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D59" w:rsidRPr="00255821" w:rsidRDefault="00D50D59" w:rsidP="00D50D59">
      <w:pPr>
        <w:jc w:val="center"/>
        <w:rPr>
          <w:rFonts w:asciiTheme="majorBidi" w:hAnsiTheme="majorBidi" w:cstheme="majorBidi"/>
          <w:sz w:val="24"/>
          <w:szCs w:val="24"/>
        </w:rPr>
      </w:pPr>
      <w:r w:rsidRPr="00255821">
        <w:rPr>
          <w:rFonts w:asciiTheme="majorBidi" w:hAnsiTheme="majorBidi" w:cstheme="majorBidi"/>
          <w:sz w:val="24"/>
          <w:szCs w:val="24"/>
        </w:rPr>
        <w:t>AN ASSESSMENT OF THE CONCEPT, LEVEL AND FORMS OF DA’AWAH ACTIVITIES IN TARABA STATE: A WAKE UP CALL TO ISLAMIC PROPAGATORS.</w:t>
      </w:r>
    </w:p>
    <w:p w:rsidR="00D50D59" w:rsidRPr="00255821" w:rsidRDefault="00D50D59">
      <w:pPr>
        <w:rPr>
          <w:rFonts w:asciiTheme="majorBidi" w:hAnsiTheme="majorBidi" w:cstheme="majorBidi"/>
          <w:sz w:val="24"/>
          <w:szCs w:val="24"/>
        </w:rPr>
      </w:pPr>
    </w:p>
    <w:p w:rsidR="00D50D59" w:rsidRPr="00255821" w:rsidRDefault="00D50D59">
      <w:pPr>
        <w:rPr>
          <w:rFonts w:asciiTheme="majorBidi" w:hAnsiTheme="majorBidi" w:cstheme="majorBidi"/>
          <w:sz w:val="24"/>
          <w:szCs w:val="24"/>
        </w:rPr>
      </w:pPr>
    </w:p>
    <w:p w:rsidR="00D50D59" w:rsidRPr="00255821" w:rsidRDefault="00D50D59">
      <w:pPr>
        <w:rPr>
          <w:rFonts w:asciiTheme="majorBidi" w:hAnsiTheme="majorBidi" w:cstheme="majorBidi"/>
          <w:sz w:val="24"/>
          <w:szCs w:val="24"/>
        </w:rPr>
      </w:pPr>
    </w:p>
    <w:p w:rsidR="00D50D59" w:rsidRPr="00255821" w:rsidRDefault="00D50D59">
      <w:pPr>
        <w:rPr>
          <w:rFonts w:asciiTheme="majorBidi" w:hAnsiTheme="majorBidi" w:cstheme="majorBidi"/>
          <w:sz w:val="24"/>
          <w:szCs w:val="24"/>
        </w:rPr>
      </w:pPr>
    </w:p>
    <w:p w:rsidR="00D50D59" w:rsidRPr="00255821" w:rsidRDefault="00D50D59">
      <w:pPr>
        <w:rPr>
          <w:rFonts w:asciiTheme="majorBidi" w:hAnsiTheme="majorBidi" w:cstheme="majorBidi"/>
          <w:sz w:val="24"/>
          <w:szCs w:val="24"/>
        </w:rPr>
      </w:pPr>
    </w:p>
    <w:p w:rsidR="00D50D59" w:rsidRPr="00255821" w:rsidRDefault="00D50D59">
      <w:pPr>
        <w:rPr>
          <w:rFonts w:asciiTheme="majorBidi" w:hAnsiTheme="majorBidi" w:cstheme="majorBidi"/>
          <w:sz w:val="24"/>
          <w:szCs w:val="24"/>
        </w:rPr>
      </w:pPr>
    </w:p>
    <w:p w:rsidR="00952B25" w:rsidRPr="00255821" w:rsidRDefault="00D50D59" w:rsidP="00D50D59">
      <w:pPr>
        <w:spacing w:after="0" w:line="240" w:lineRule="auto"/>
        <w:jc w:val="center"/>
        <w:rPr>
          <w:rFonts w:asciiTheme="majorBidi" w:hAnsiTheme="majorBidi" w:cstheme="majorBidi"/>
          <w:sz w:val="24"/>
          <w:szCs w:val="24"/>
        </w:rPr>
      </w:pPr>
      <w:r w:rsidRPr="00255821">
        <w:rPr>
          <w:rFonts w:asciiTheme="majorBidi" w:hAnsiTheme="majorBidi" w:cstheme="majorBidi"/>
          <w:sz w:val="24"/>
          <w:szCs w:val="24"/>
        </w:rPr>
        <w:t>By</w:t>
      </w:r>
    </w:p>
    <w:p w:rsidR="00D50D59" w:rsidRPr="00255821" w:rsidRDefault="00D50D59" w:rsidP="00D50D59">
      <w:pPr>
        <w:spacing w:after="0" w:line="240" w:lineRule="auto"/>
        <w:rPr>
          <w:rFonts w:asciiTheme="majorBidi" w:hAnsiTheme="majorBidi" w:cstheme="majorBidi"/>
          <w:sz w:val="24"/>
          <w:szCs w:val="24"/>
        </w:rPr>
      </w:pPr>
    </w:p>
    <w:p w:rsidR="00D50D59" w:rsidRPr="00255821" w:rsidRDefault="00D50D59" w:rsidP="00D50D59">
      <w:pPr>
        <w:spacing w:after="0" w:line="240" w:lineRule="auto"/>
        <w:jc w:val="center"/>
        <w:rPr>
          <w:rFonts w:asciiTheme="majorBidi" w:hAnsiTheme="majorBidi" w:cstheme="majorBidi"/>
          <w:sz w:val="24"/>
          <w:szCs w:val="24"/>
        </w:rPr>
      </w:pPr>
      <w:proofErr w:type="spellStart"/>
      <w:r w:rsidRPr="00255821">
        <w:rPr>
          <w:rFonts w:asciiTheme="majorBidi" w:hAnsiTheme="majorBidi" w:cstheme="majorBidi"/>
          <w:sz w:val="24"/>
          <w:szCs w:val="24"/>
        </w:rPr>
        <w:t>AbdulMumini</w:t>
      </w:r>
      <w:proofErr w:type="spellEnd"/>
      <w:r w:rsidRPr="00255821">
        <w:rPr>
          <w:rFonts w:asciiTheme="majorBidi" w:hAnsiTheme="majorBidi" w:cstheme="majorBidi"/>
          <w:sz w:val="24"/>
          <w:szCs w:val="24"/>
        </w:rPr>
        <w:t xml:space="preserve"> </w:t>
      </w:r>
      <w:proofErr w:type="spellStart"/>
      <w:r w:rsidRPr="00255821">
        <w:rPr>
          <w:rFonts w:asciiTheme="majorBidi" w:hAnsiTheme="majorBidi" w:cstheme="majorBidi"/>
          <w:sz w:val="24"/>
          <w:szCs w:val="24"/>
        </w:rPr>
        <w:t>Inda</w:t>
      </w:r>
      <w:proofErr w:type="spellEnd"/>
    </w:p>
    <w:p w:rsidR="00D50D59" w:rsidRPr="00255821" w:rsidRDefault="00D50D59" w:rsidP="00D50D59">
      <w:pPr>
        <w:spacing w:after="0" w:line="240" w:lineRule="auto"/>
        <w:jc w:val="center"/>
        <w:rPr>
          <w:rFonts w:asciiTheme="majorBidi" w:hAnsiTheme="majorBidi" w:cstheme="majorBidi"/>
          <w:sz w:val="24"/>
          <w:szCs w:val="24"/>
        </w:rPr>
      </w:pPr>
      <w:r w:rsidRPr="00255821">
        <w:rPr>
          <w:rFonts w:asciiTheme="majorBidi" w:hAnsiTheme="majorBidi" w:cstheme="majorBidi"/>
          <w:sz w:val="24"/>
          <w:szCs w:val="24"/>
        </w:rPr>
        <w:t>Education Islamic Studies Unit, Arts and Social Science Education Department,</w:t>
      </w:r>
    </w:p>
    <w:p w:rsidR="00D50D59" w:rsidRPr="00255821" w:rsidRDefault="00D50D59" w:rsidP="00D50D59">
      <w:pPr>
        <w:spacing w:after="0" w:line="240" w:lineRule="auto"/>
        <w:jc w:val="center"/>
        <w:rPr>
          <w:rFonts w:asciiTheme="majorBidi" w:hAnsiTheme="majorBidi" w:cstheme="majorBidi"/>
          <w:sz w:val="24"/>
          <w:szCs w:val="24"/>
        </w:rPr>
      </w:pPr>
      <w:r w:rsidRPr="00255821">
        <w:rPr>
          <w:rFonts w:asciiTheme="majorBidi" w:hAnsiTheme="majorBidi" w:cstheme="majorBidi"/>
          <w:sz w:val="24"/>
          <w:szCs w:val="24"/>
        </w:rPr>
        <w:t xml:space="preserve">Faculty of Education, </w:t>
      </w:r>
      <w:proofErr w:type="spellStart"/>
      <w:r w:rsidRPr="00255821">
        <w:rPr>
          <w:rFonts w:asciiTheme="majorBidi" w:hAnsiTheme="majorBidi" w:cstheme="majorBidi"/>
          <w:sz w:val="24"/>
          <w:szCs w:val="24"/>
        </w:rPr>
        <w:t>Taraba</w:t>
      </w:r>
      <w:proofErr w:type="spellEnd"/>
      <w:r w:rsidRPr="00255821">
        <w:rPr>
          <w:rFonts w:asciiTheme="majorBidi" w:hAnsiTheme="majorBidi" w:cstheme="majorBidi"/>
          <w:sz w:val="24"/>
          <w:szCs w:val="24"/>
        </w:rPr>
        <w:t xml:space="preserve"> state University, </w:t>
      </w:r>
      <w:proofErr w:type="spellStart"/>
      <w:r w:rsidRPr="00255821">
        <w:rPr>
          <w:rFonts w:asciiTheme="majorBidi" w:hAnsiTheme="majorBidi" w:cstheme="majorBidi"/>
          <w:sz w:val="24"/>
          <w:szCs w:val="24"/>
        </w:rPr>
        <w:t>Jalingo</w:t>
      </w:r>
      <w:proofErr w:type="spellEnd"/>
      <w:r w:rsidRPr="00255821">
        <w:rPr>
          <w:rFonts w:asciiTheme="majorBidi" w:hAnsiTheme="majorBidi" w:cstheme="majorBidi"/>
          <w:sz w:val="24"/>
          <w:szCs w:val="24"/>
        </w:rPr>
        <w:t xml:space="preserve">. </w:t>
      </w:r>
    </w:p>
    <w:p w:rsidR="00D50D59" w:rsidRPr="00255821" w:rsidRDefault="00CA2591" w:rsidP="00D50D59">
      <w:pPr>
        <w:spacing w:after="0" w:line="240" w:lineRule="auto"/>
        <w:jc w:val="center"/>
        <w:rPr>
          <w:rFonts w:asciiTheme="majorBidi" w:hAnsiTheme="majorBidi" w:cstheme="majorBidi"/>
          <w:sz w:val="24"/>
          <w:szCs w:val="24"/>
        </w:rPr>
      </w:pPr>
      <w:hyperlink r:id="rId8" w:history="1">
        <w:r w:rsidR="00D50D59" w:rsidRPr="00255821">
          <w:rPr>
            <w:rStyle w:val="Hyperlink"/>
            <w:rFonts w:asciiTheme="majorBidi" w:hAnsiTheme="majorBidi" w:cstheme="majorBidi"/>
            <w:sz w:val="24"/>
            <w:szCs w:val="24"/>
          </w:rPr>
          <w:t>abdulmuminiinda@yahoo.com</w:t>
        </w:r>
      </w:hyperlink>
    </w:p>
    <w:p w:rsidR="00D50D59" w:rsidRPr="00255821" w:rsidRDefault="00D50D59" w:rsidP="00D50D59">
      <w:pPr>
        <w:spacing w:after="0" w:line="240" w:lineRule="auto"/>
        <w:jc w:val="center"/>
        <w:rPr>
          <w:rFonts w:asciiTheme="majorBidi" w:hAnsiTheme="majorBidi" w:cstheme="majorBidi"/>
          <w:sz w:val="24"/>
          <w:szCs w:val="24"/>
        </w:rPr>
      </w:pPr>
      <w:proofErr w:type="gramStart"/>
      <w:r w:rsidRPr="00255821">
        <w:rPr>
          <w:rFonts w:asciiTheme="majorBidi" w:hAnsiTheme="majorBidi" w:cstheme="majorBidi"/>
          <w:sz w:val="24"/>
          <w:szCs w:val="24"/>
        </w:rPr>
        <w:t>07036678021, 0802865114.</w:t>
      </w:r>
      <w:proofErr w:type="gramEnd"/>
    </w:p>
    <w:p w:rsidR="00D50D59" w:rsidRPr="00255821" w:rsidRDefault="00D50D59" w:rsidP="00D50D59">
      <w:pPr>
        <w:spacing w:after="0" w:line="240" w:lineRule="auto"/>
        <w:jc w:val="center"/>
        <w:rPr>
          <w:rFonts w:asciiTheme="majorBidi" w:hAnsiTheme="majorBidi" w:cstheme="majorBidi"/>
          <w:sz w:val="24"/>
          <w:szCs w:val="24"/>
        </w:rPr>
      </w:pPr>
    </w:p>
    <w:p w:rsidR="00335E53" w:rsidRPr="00255821" w:rsidRDefault="00335E53" w:rsidP="00D50D59">
      <w:pPr>
        <w:spacing w:after="0" w:line="240" w:lineRule="auto"/>
        <w:jc w:val="center"/>
        <w:rPr>
          <w:rFonts w:asciiTheme="majorBidi" w:hAnsiTheme="majorBidi" w:cstheme="majorBidi"/>
          <w:sz w:val="24"/>
          <w:szCs w:val="24"/>
        </w:rPr>
      </w:pPr>
    </w:p>
    <w:p w:rsidR="00335E53" w:rsidRPr="00255821" w:rsidRDefault="00335E53" w:rsidP="00D50D59">
      <w:pPr>
        <w:spacing w:after="0" w:line="240" w:lineRule="auto"/>
        <w:jc w:val="center"/>
        <w:rPr>
          <w:rFonts w:asciiTheme="majorBidi" w:hAnsiTheme="majorBidi" w:cstheme="majorBidi"/>
          <w:sz w:val="24"/>
          <w:szCs w:val="24"/>
        </w:rPr>
      </w:pPr>
    </w:p>
    <w:p w:rsidR="00335E53" w:rsidRPr="00255821" w:rsidRDefault="00335E53" w:rsidP="00D50D59">
      <w:pPr>
        <w:spacing w:after="0" w:line="240" w:lineRule="auto"/>
        <w:jc w:val="center"/>
        <w:rPr>
          <w:rFonts w:asciiTheme="majorBidi" w:hAnsiTheme="majorBidi" w:cstheme="majorBidi"/>
          <w:sz w:val="24"/>
          <w:szCs w:val="24"/>
        </w:rPr>
      </w:pPr>
    </w:p>
    <w:p w:rsidR="00D50D59" w:rsidRPr="00255821" w:rsidRDefault="00D50D59" w:rsidP="00D50D59">
      <w:pPr>
        <w:spacing w:after="0" w:line="240" w:lineRule="auto"/>
        <w:jc w:val="center"/>
        <w:rPr>
          <w:rFonts w:asciiTheme="majorBidi" w:hAnsiTheme="majorBidi" w:cstheme="majorBidi"/>
          <w:sz w:val="24"/>
          <w:szCs w:val="24"/>
        </w:rPr>
      </w:pPr>
    </w:p>
    <w:p w:rsidR="00335E53" w:rsidRPr="00255821" w:rsidRDefault="00D50D59" w:rsidP="00D50D59">
      <w:pPr>
        <w:spacing w:after="0" w:line="240" w:lineRule="auto"/>
        <w:jc w:val="center"/>
        <w:rPr>
          <w:rFonts w:asciiTheme="majorBidi" w:hAnsiTheme="majorBidi" w:cstheme="majorBidi"/>
          <w:sz w:val="24"/>
          <w:szCs w:val="24"/>
        </w:rPr>
      </w:pPr>
      <w:r w:rsidRPr="00255821">
        <w:rPr>
          <w:rFonts w:asciiTheme="majorBidi" w:hAnsiTheme="majorBidi" w:cstheme="majorBidi"/>
          <w:sz w:val="24"/>
          <w:szCs w:val="24"/>
        </w:rPr>
        <w:t>A paper presented at the</w:t>
      </w:r>
      <w:r w:rsidR="00335E53" w:rsidRPr="00255821">
        <w:rPr>
          <w:rFonts w:asciiTheme="majorBidi" w:hAnsiTheme="majorBidi" w:cstheme="majorBidi"/>
          <w:sz w:val="24"/>
          <w:szCs w:val="24"/>
        </w:rPr>
        <w:t xml:space="preserve"> International Conference in </w:t>
      </w:r>
    </w:p>
    <w:p w:rsidR="00D50D59" w:rsidRPr="00255821" w:rsidRDefault="00335E53" w:rsidP="00D50D59">
      <w:pPr>
        <w:spacing w:after="0" w:line="240" w:lineRule="auto"/>
        <w:jc w:val="center"/>
        <w:rPr>
          <w:rFonts w:asciiTheme="majorBidi" w:hAnsiTheme="majorBidi" w:cstheme="majorBidi"/>
          <w:sz w:val="24"/>
          <w:szCs w:val="24"/>
        </w:rPr>
      </w:pPr>
      <w:proofErr w:type="gramStart"/>
      <w:r w:rsidRPr="00255821">
        <w:rPr>
          <w:rFonts w:asciiTheme="majorBidi" w:hAnsiTheme="majorBidi" w:cstheme="majorBidi"/>
          <w:sz w:val="24"/>
          <w:szCs w:val="24"/>
        </w:rPr>
        <w:t xml:space="preserve">Honour of Muhammad </w:t>
      </w:r>
      <w:r w:rsidR="00F676B2" w:rsidRPr="00255821">
        <w:rPr>
          <w:rFonts w:asciiTheme="majorBidi" w:hAnsiTheme="majorBidi" w:cstheme="majorBidi"/>
          <w:sz w:val="24"/>
          <w:szCs w:val="24"/>
        </w:rPr>
        <w:t xml:space="preserve">Sani </w:t>
      </w:r>
      <w:proofErr w:type="spellStart"/>
      <w:r w:rsidRPr="00255821">
        <w:rPr>
          <w:rFonts w:asciiTheme="majorBidi" w:hAnsiTheme="majorBidi" w:cstheme="majorBidi"/>
          <w:sz w:val="24"/>
          <w:szCs w:val="24"/>
        </w:rPr>
        <w:t>Zahraddeen</w:t>
      </w:r>
      <w:proofErr w:type="spellEnd"/>
      <w:r w:rsidRPr="00255821">
        <w:rPr>
          <w:rFonts w:asciiTheme="majorBidi" w:hAnsiTheme="majorBidi" w:cstheme="majorBidi"/>
          <w:sz w:val="24"/>
          <w:szCs w:val="24"/>
        </w:rPr>
        <w:t xml:space="preserve"> OFR Bayero University, Kano.</w:t>
      </w:r>
      <w:proofErr w:type="gramEnd"/>
    </w:p>
    <w:p w:rsidR="00335E53" w:rsidRPr="00255821" w:rsidRDefault="00335E53" w:rsidP="00D50D59">
      <w:pPr>
        <w:spacing w:after="0" w:line="240" w:lineRule="auto"/>
        <w:jc w:val="center"/>
        <w:rPr>
          <w:rFonts w:asciiTheme="majorBidi" w:hAnsiTheme="majorBidi" w:cstheme="majorBidi"/>
          <w:sz w:val="24"/>
          <w:szCs w:val="24"/>
        </w:rPr>
      </w:pPr>
    </w:p>
    <w:p w:rsidR="00335E53" w:rsidRPr="00255821" w:rsidRDefault="00335E53" w:rsidP="00D50D59">
      <w:pPr>
        <w:spacing w:after="0" w:line="240" w:lineRule="auto"/>
        <w:jc w:val="center"/>
        <w:rPr>
          <w:rFonts w:asciiTheme="majorBidi" w:hAnsiTheme="majorBidi" w:cstheme="majorBidi"/>
          <w:sz w:val="24"/>
          <w:szCs w:val="24"/>
        </w:rPr>
      </w:pPr>
    </w:p>
    <w:p w:rsidR="00335E53" w:rsidRPr="00255821" w:rsidRDefault="00335E53" w:rsidP="00D50D59">
      <w:pPr>
        <w:spacing w:after="0" w:line="240" w:lineRule="auto"/>
        <w:jc w:val="center"/>
        <w:rPr>
          <w:rFonts w:asciiTheme="majorBidi" w:hAnsiTheme="majorBidi" w:cstheme="majorBidi"/>
          <w:sz w:val="24"/>
          <w:szCs w:val="24"/>
        </w:rPr>
      </w:pPr>
    </w:p>
    <w:p w:rsidR="00335E53" w:rsidRPr="00255821" w:rsidRDefault="00335E53" w:rsidP="00D50D59">
      <w:pPr>
        <w:spacing w:after="0" w:line="240" w:lineRule="auto"/>
        <w:jc w:val="center"/>
        <w:rPr>
          <w:rFonts w:asciiTheme="majorBidi" w:hAnsiTheme="majorBidi" w:cstheme="majorBidi"/>
          <w:sz w:val="24"/>
          <w:szCs w:val="24"/>
        </w:rPr>
      </w:pPr>
    </w:p>
    <w:p w:rsidR="00335E53" w:rsidRPr="00255821" w:rsidRDefault="00335E53" w:rsidP="00D50D59">
      <w:pPr>
        <w:spacing w:after="0" w:line="240" w:lineRule="auto"/>
        <w:jc w:val="center"/>
        <w:rPr>
          <w:rFonts w:asciiTheme="majorBidi" w:hAnsiTheme="majorBidi" w:cstheme="majorBidi"/>
          <w:sz w:val="24"/>
          <w:szCs w:val="24"/>
        </w:rPr>
      </w:pPr>
    </w:p>
    <w:p w:rsidR="00335E53" w:rsidRPr="00255821" w:rsidRDefault="00335E53" w:rsidP="00D50D59">
      <w:pPr>
        <w:spacing w:after="0" w:line="240" w:lineRule="auto"/>
        <w:jc w:val="center"/>
        <w:rPr>
          <w:rFonts w:asciiTheme="majorBidi" w:hAnsiTheme="majorBidi" w:cstheme="majorBidi"/>
          <w:sz w:val="24"/>
          <w:szCs w:val="24"/>
        </w:rPr>
      </w:pPr>
    </w:p>
    <w:p w:rsidR="00335E53" w:rsidRPr="00255821" w:rsidRDefault="00335E53" w:rsidP="00D50D59">
      <w:pPr>
        <w:spacing w:after="0" w:line="240" w:lineRule="auto"/>
        <w:jc w:val="center"/>
        <w:rPr>
          <w:rFonts w:asciiTheme="majorBidi" w:hAnsiTheme="majorBidi" w:cstheme="majorBidi"/>
          <w:sz w:val="24"/>
          <w:szCs w:val="24"/>
        </w:rPr>
      </w:pPr>
    </w:p>
    <w:p w:rsidR="00335E53" w:rsidRPr="00255821" w:rsidRDefault="00335E53" w:rsidP="00D50D59">
      <w:pPr>
        <w:spacing w:after="0" w:line="240" w:lineRule="auto"/>
        <w:jc w:val="center"/>
        <w:rPr>
          <w:rFonts w:asciiTheme="majorBidi" w:hAnsiTheme="majorBidi" w:cstheme="majorBidi"/>
          <w:sz w:val="24"/>
          <w:szCs w:val="24"/>
        </w:rPr>
      </w:pPr>
    </w:p>
    <w:p w:rsidR="00335E53" w:rsidRPr="00255821" w:rsidRDefault="00335E53" w:rsidP="00D50D59">
      <w:pPr>
        <w:spacing w:after="0" w:line="240" w:lineRule="auto"/>
        <w:jc w:val="center"/>
        <w:rPr>
          <w:rFonts w:asciiTheme="majorBidi" w:hAnsiTheme="majorBidi" w:cstheme="majorBidi"/>
          <w:sz w:val="24"/>
          <w:szCs w:val="24"/>
        </w:rPr>
      </w:pPr>
    </w:p>
    <w:p w:rsidR="00335E53" w:rsidRPr="00255821" w:rsidRDefault="00335E53" w:rsidP="00D50D59">
      <w:pPr>
        <w:spacing w:after="0" w:line="240" w:lineRule="auto"/>
        <w:jc w:val="center"/>
        <w:rPr>
          <w:rFonts w:asciiTheme="majorBidi" w:hAnsiTheme="majorBidi" w:cstheme="majorBidi"/>
          <w:sz w:val="24"/>
          <w:szCs w:val="24"/>
        </w:rPr>
      </w:pPr>
    </w:p>
    <w:p w:rsidR="00335E53" w:rsidRPr="00255821" w:rsidRDefault="00335E53" w:rsidP="00D50D59">
      <w:pPr>
        <w:spacing w:after="0" w:line="240" w:lineRule="auto"/>
        <w:jc w:val="center"/>
        <w:rPr>
          <w:rFonts w:asciiTheme="majorBidi" w:hAnsiTheme="majorBidi" w:cstheme="majorBidi"/>
          <w:sz w:val="24"/>
          <w:szCs w:val="24"/>
        </w:rPr>
      </w:pPr>
    </w:p>
    <w:p w:rsidR="00335E53" w:rsidRPr="00255821" w:rsidRDefault="00335E53" w:rsidP="00D50D59">
      <w:pPr>
        <w:spacing w:after="0" w:line="240" w:lineRule="auto"/>
        <w:jc w:val="center"/>
        <w:rPr>
          <w:rFonts w:asciiTheme="majorBidi" w:hAnsiTheme="majorBidi" w:cstheme="majorBidi"/>
          <w:sz w:val="24"/>
          <w:szCs w:val="24"/>
        </w:rPr>
      </w:pPr>
    </w:p>
    <w:p w:rsidR="00335E53" w:rsidRPr="00255821" w:rsidRDefault="00335E53" w:rsidP="00D50D59">
      <w:pPr>
        <w:spacing w:after="0" w:line="240" w:lineRule="auto"/>
        <w:jc w:val="center"/>
        <w:rPr>
          <w:rFonts w:asciiTheme="majorBidi" w:hAnsiTheme="majorBidi" w:cstheme="majorBidi"/>
          <w:sz w:val="24"/>
          <w:szCs w:val="24"/>
        </w:rPr>
      </w:pPr>
      <w:r w:rsidRPr="00255821">
        <w:rPr>
          <w:rFonts w:asciiTheme="majorBidi" w:hAnsiTheme="majorBidi" w:cstheme="majorBidi"/>
          <w:sz w:val="24"/>
          <w:szCs w:val="24"/>
        </w:rPr>
        <w:t>14</w:t>
      </w:r>
      <w:r w:rsidRPr="00255821">
        <w:rPr>
          <w:rFonts w:asciiTheme="majorBidi" w:hAnsiTheme="majorBidi" w:cstheme="majorBidi"/>
          <w:sz w:val="24"/>
          <w:szCs w:val="24"/>
          <w:vertAlign w:val="superscript"/>
        </w:rPr>
        <w:t>th</w:t>
      </w:r>
      <w:r w:rsidRPr="00255821">
        <w:rPr>
          <w:rFonts w:asciiTheme="majorBidi" w:hAnsiTheme="majorBidi" w:cstheme="majorBidi"/>
          <w:sz w:val="24"/>
          <w:szCs w:val="24"/>
        </w:rPr>
        <w:t xml:space="preserve"> -</w:t>
      </w:r>
      <w:proofErr w:type="gramStart"/>
      <w:r w:rsidRPr="00255821">
        <w:rPr>
          <w:rFonts w:asciiTheme="majorBidi" w:hAnsiTheme="majorBidi" w:cstheme="majorBidi"/>
          <w:sz w:val="24"/>
          <w:szCs w:val="24"/>
        </w:rPr>
        <w:t>18</w:t>
      </w:r>
      <w:r w:rsidRPr="00255821">
        <w:rPr>
          <w:rFonts w:asciiTheme="majorBidi" w:hAnsiTheme="majorBidi" w:cstheme="majorBidi"/>
          <w:sz w:val="24"/>
          <w:szCs w:val="24"/>
          <w:vertAlign w:val="superscript"/>
        </w:rPr>
        <w:t>th</w:t>
      </w:r>
      <w:r w:rsidRPr="00255821">
        <w:rPr>
          <w:rFonts w:asciiTheme="majorBidi" w:hAnsiTheme="majorBidi" w:cstheme="majorBidi"/>
          <w:sz w:val="24"/>
          <w:szCs w:val="24"/>
        </w:rPr>
        <w:t xml:space="preserve">  May</w:t>
      </w:r>
      <w:proofErr w:type="gramEnd"/>
      <w:r w:rsidRPr="00255821">
        <w:rPr>
          <w:rFonts w:asciiTheme="majorBidi" w:hAnsiTheme="majorBidi" w:cstheme="majorBidi"/>
          <w:sz w:val="24"/>
          <w:szCs w:val="24"/>
        </w:rPr>
        <w:t>, 2015</w:t>
      </w:r>
    </w:p>
    <w:p w:rsidR="00335E53" w:rsidRPr="00255821" w:rsidRDefault="00335E53" w:rsidP="00D50D59">
      <w:pPr>
        <w:spacing w:after="0" w:line="240" w:lineRule="auto"/>
        <w:jc w:val="center"/>
        <w:rPr>
          <w:rFonts w:asciiTheme="majorBidi" w:hAnsiTheme="majorBidi" w:cstheme="majorBidi"/>
          <w:sz w:val="24"/>
          <w:szCs w:val="24"/>
        </w:rPr>
      </w:pPr>
    </w:p>
    <w:p w:rsidR="00335E53" w:rsidRPr="00255821" w:rsidRDefault="00335E53" w:rsidP="00D50D59">
      <w:pPr>
        <w:spacing w:after="0" w:line="240" w:lineRule="auto"/>
        <w:jc w:val="center"/>
        <w:rPr>
          <w:rFonts w:asciiTheme="majorBidi" w:hAnsiTheme="majorBidi" w:cstheme="majorBidi"/>
          <w:sz w:val="24"/>
          <w:szCs w:val="24"/>
        </w:rPr>
      </w:pPr>
    </w:p>
    <w:p w:rsidR="00335E53" w:rsidRPr="00255821" w:rsidRDefault="00335E53" w:rsidP="00D50D59">
      <w:pPr>
        <w:spacing w:after="0" w:line="240" w:lineRule="auto"/>
        <w:jc w:val="center"/>
        <w:rPr>
          <w:rFonts w:asciiTheme="majorBidi" w:hAnsiTheme="majorBidi" w:cstheme="majorBidi"/>
          <w:sz w:val="24"/>
          <w:szCs w:val="24"/>
        </w:rPr>
      </w:pPr>
    </w:p>
    <w:p w:rsidR="00335E53" w:rsidRPr="00255821" w:rsidRDefault="00335E53" w:rsidP="00D50D59">
      <w:pPr>
        <w:spacing w:after="0" w:line="240" w:lineRule="auto"/>
        <w:jc w:val="center"/>
        <w:rPr>
          <w:rFonts w:asciiTheme="majorBidi" w:hAnsiTheme="majorBidi" w:cstheme="majorBidi"/>
          <w:sz w:val="24"/>
          <w:szCs w:val="24"/>
        </w:rPr>
      </w:pPr>
    </w:p>
    <w:p w:rsidR="00835124" w:rsidRPr="00255821" w:rsidRDefault="00835124" w:rsidP="00835124">
      <w:pPr>
        <w:pStyle w:val="NoSpacing"/>
        <w:spacing w:line="360" w:lineRule="auto"/>
        <w:jc w:val="center"/>
        <w:rPr>
          <w:rFonts w:asciiTheme="majorBidi" w:hAnsiTheme="majorBidi" w:cstheme="majorBidi"/>
          <w:b/>
          <w:sz w:val="24"/>
          <w:szCs w:val="24"/>
        </w:rPr>
      </w:pPr>
      <w:r w:rsidRPr="00255821">
        <w:rPr>
          <w:rFonts w:asciiTheme="majorBidi" w:hAnsiTheme="majorBidi" w:cstheme="majorBidi"/>
          <w:b/>
          <w:sz w:val="24"/>
          <w:szCs w:val="24"/>
        </w:rPr>
        <w:lastRenderedPageBreak/>
        <w:t>ABSTRACT</w:t>
      </w:r>
    </w:p>
    <w:p w:rsidR="00835124" w:rsidRPr="00255821" w:rsidRDefault="00835124" w:rsidP="006D4D2A">
      <w:pPr>
        <w:jc w:val="both"/>
        <w:rPr>
          <w:rFonts w:asciiTheme="majorBidi" w:hAnsiTheme="majorBidi" w:cstheme="majorBidi"/>
          <w:bCs/>
          <w:sz w:val="24"/>
          <w:szCs w:val="24"/>
        </w:rPr>
      </w:pPr>
      <w:r w:rsidRPr="00255821">
        <w:rPr>
          <w:rFonts w:asciiTheme="majorBidi" w:hAnsiTheme="majorBidi" w:cstheme="majorBidi"/>
          <w:bCs/>
          <w:sz w:val="24"/>
          <w:szCs w:val="24"/>
        </w:rPr>
        <w:t>This Study is titled</w:t>
      </w:r>
      <w:r w:rsidRPr="00255821">
        <w:rPr>
          <w:rFonts w:asciiTheme="majorBidi" w:hAnsiTheme="majorBidi" w:cstheme="majorBidi"/>
          <w:b/>
          <w:i/>
          <w:iCs/>
          <w:sz w:val="24"/>
          <w:szCs w:val="24"/>
        </w:rPr>
        <w:t xml:space="preserve"> </w:t>
      </w:r>
      <w:r w:rsidRPr="00255821">
        <w:rPr>
          <w:rFonts w:asciiTheme="majorBidi" w:hAnsiTheme="majorBidi" w:cstheme="majorBidi"/>
          <w:bCs/>
          <w:i/>
          <w:iCs/>
          <w:sz w:val="24"/>
          <w:szCs w:val="24"/>
        </w:rPr>
        <w:t xml:space="preserve">An assessment of the </w:t>
      </w:r>
      <w:r w:rsidR="00F676B2" w:rsidRPr="00255821">
        <w:rPr>
          <w:rFonts w:asciiTheme="majorBidi" w:hAnsiTheme="majorBidi" w:cstheme="majorBidi"/>
          <w:bCs/>
          <w:i/>
          <w:iCs/>
          <w:sz w:val="24"/>
          <w:szCs w:val="24"/>
        </w:rPr>
        <w:t>Concept</w:t>
      </w:r>
      <w:r w:rsidR="006D4D2A" w:rsidRPr="00255821">
        <w:rPr>
          <w:rFonts w:asciiTheme="majorBidi" w:hAnsiTheme="majorBidi" w:cstheme="majorBidi"/>
          <w:bCs/>
          <w:i/>
          <w:iCs/>
          <w:sz w:val="24"/>
          <w:szCs w:val="24"/>
        </w:rPr>
        <w:t xml:space="preserve">, </w:t>
      </w:r>
      <w:r w:rsidR="00F676B2" w:rsidRPr="00255821">
        <w:rPr>
          <w:rFonts w:asciiTheme="majorBidi" w:hAnsiTheme="majorBidi" w:cstheme="majorBidi"/>
          <w:bCs/>
          <w:i/>
          <w:iCs/>
          <w:sz w:val="24"/>
          <w:szCs w:val="24"/>
        </w:rPr>
        <w:t xml:space="preserve">Level </w:t>
      </w:r>
      <w:r w:rsidR="006D4D2A" w:rsidRPr="00255821">
        <w:rPr>
          <w:rFonts w:asciiTheme="majorBidi" w:hAnsiTheme="majorBidi" w:cstheme="majorBidi"/>
          <w:bCs/>
          <w:i/>
          <w:iCs/>
          <w:sz w:val="24"/>
          <w:szCs w:val="24"/>
        </w:rPr>
        <w:t xml:space="preserve">and </w:t>
      </w:r>
      <w:r w:rsidR="00F676B2" w:rsidRPr="00255821">
        <w:rPr>
          <w:rFonts w:asciiTheme="majorBidi" w:hAnsiTheme="majorBidi" w:cstheme="majorBidi"/>
          <w:bCs/>
          <w:i/>
          <w:iCs/>
          <w:sz w:val="24"/>
          <w:szCs w:val="24"/>
        </w:rPr>
        <w:t xml:space="preserve">Forms </w:t>
      </w:r>
      <w:r w:rsidRPr="00255821">
        <w:rPr>
          <w:rFonts w:asciiTheme="majorBidi" w:hAnsiTheme="majorBidi" w:cstheme="majorBidi"/>
          <w:bCs/>
          <w:i/>
          <w:iCs/>
          <w:sz w:val="24"/>
          <w:szCs w:val="24"/>
        </w:rPr>
        <w:t xml:space="preserve">of Da’wah activities by Muslim Organizations in Taraba State, Nigeria </w:t>
      </w:r>
      <w:r w:rsidRPr="00255821">
        <w:rPr>
          <w:rFonts w:asciiTheme="majorBidi" w:hAnsiTheme="majorBidi" w:cstheme="majorBidi"/>
          <w:bCs/>
          <w:sz w:val="24"/>
          <w:szCs w:val="24"/>
        </w:rPr>
        <w:t xml:space="preserve">is meant among others to </w:t>
      </w:r>
      <w:r w:rsidRPr="00255821">
        <w:rPr>
          <w:rFonts w:asciiTheme="majorBidi" w:hAnsiTheme="majorBidi" w:cstheme="majorBidi"/>
          <w:sz w:val="24"/>
          <w:szCs w:val="24"/>
        </w:rPr>
        <w:t>assess the perception of the s</w:t>
      </w:r>
      <w:r w:rsidR="006D4D2A" w:rsidRPr="00255821">
        <w:rPr>
          <w:rFonts w:asciiTheme="majorBidi" w:hAnsiTheme="majorBidi" w:cstheme="majorBidi"/>
          <w:sz w:val="24"/>
          <w:szCs w:val="24"/>
        </w:rPr>
        <w:t>ampled respondents on the Level and</w:t>
      </w:r>
      <w:r w:rsidRPr="00255821">
        <w:rPr>
          <w:rFonts w:asciiTheme="majorBidi" w:hAnsiTheme="majorBidi" w:cstheme="majorBidi"/>
          <w:sz w:val="24"/>
          <w:szCs w:val="24"/>
        </w:rPr>
        <w:t xml:space="preserve"> Forms </w:t>
      </w:r>
      <w:r w:rsidR="006D4D2A" w:rsidRPr="00255821">
        <w:rPr>
          <w:rFonts w:asciiTheme="majorBidi" w:hAnsiTheme="majorBidi" w:cstheme="majorBidi"/>
          <w:sz w:val="24"/>
          <w:szCs w:val="24"/>
        </w:rPr>
        <w:t>of</w:t>
      </w:r>
      <w:r w:rsidRPr="00255821">
        <w:rPr>
          <w:rFonts w:asciiTheme="majorBidi" w:hAnsiTheme="majorBidi" w:cstheme="majorBidi"/>
          <w:sz w:val="24"/>
          <w:szCs w:val="24"/>
        </w:rPr>
        <w:t xml:space="preserve"> Da’wah activities carried out by the selected Muslim Organizations in Taraba State Nigeria. To achieve this, both quantitative and qualitative methods of data collection were used.  </w:t>
      </w:r>
      <w:r w:rsidR="006D4D2A" w:rsidRPr="00255821">
        <w:rPr>
          <w:rFonts w:asciiTheme="majorBidi" w:hAnsiTheme="majorBidi" w:cstheme="majorBidi"/>
          <w:sz w:val="24"/>
          <w:szCs w:val="24"/>
        </w:rPr>
        <w:t xml:space="preserve">Two hundred and </w:t>
      </w:r>
      <w:r w:rsidR="00255821" w:rsidRPr="00255821">
        <w:rPr>
          <w:rFonts w:asciiTheme="majorBidi" w:hAnsiTheme="majorBidi" w:cstheme="majorBidi"/>
          <w:sz w:val="24"/>
          <w:szCs w:val="24"/>
        </w:rPr>
        <w:t>forty</w:t>
      </w:r>
      <w:r w:rsidR="006D4D2A" w:rsidRPr="00255821">
        <w:rPr>
          <w:rFonts w:asciiTheme="majorBidi" w:hAnsiTheme="majorBidi" w:cstheme="majorBidi"/>
          <w:sz w:val="24"/>
          <w:szCs w:val="24"/>
        </w:rPr>
        <w:t xml:space="preserve"> (24</w:t>
      </w:r>
      <w:r w:rsidRPr="00255821">
        <w:rPr>
          <w:rFonts w:asciiTheme="majorBidi" w:hAnsiTheme="majorBidi" w:cstheme="majorBidi"/>
          <w:sz w:val="24"/>
          <w:szCs w:val="24"/>
        </w:rPr>
        <w:t>0) questionnaires were administe</w:t>
      </w:r>
      <w:r w:rsidR="006D4D2A" w:rsidRPr="00255821">
        <w:rPr>
          <w:rFonts w:asciiTheme="majorBidi" w:hAnsiTheme="majorBidi" w:cstheme="majorBidi"/>
          <w:sz w:val="24"/>
          <w:szCs w:val="24"/>
        </w:rPr>
        <w:t>red to the sampled population (3</w:t>
      </w:r>
      <w:r w:rsidRPr="00255821">
        <w:rPr>
          <w:rFonts w:asciiTheme="majorBidi" w:hAnsiTheme="majorBidi" w:cstheme="majorBidi"/>
          <w:sz w:val="24"/>
          <w:szCs w:val="24"/>
        </w:rPr>
        <w:t>0 questionnaires to each of the eight local g</w:t>
      </w:r>
      <w:r w:rsidR="00F676B2">
        <w:rPr>
          <w:rFonts w:asciiTheme="majorBidi" w:hAnsiTheme="majorBidi" w:cstheme="majorBidi"/>
          <w:sz w:val="24"/>
          <w:szCs w:val="24"/>
        </w:rPr>
        <w:t>overnment areas), out of which 197</w:t>
      </w:r>
      <w:r w:rsidRPr="00255821">
        <w:rPr>
          <w:rFonts w:asciiTheme="majorBidi" w:hAnsiTheme="majorBidi" w:cstheme="majorBidi"/>
          <w:sz w:val="24"/>
          <w:szCs w:val="24"/>
        </w:rPr>
        <w:t xml:space="preserve"> were retrieved representing 88.21% retrieval rate. The data were analyzed using frequency and percentages for demographic data of the respondents and a bench mark of 33.5% is considered as effective for responding to an item drawn from research questions one and two, Section A examined the level of </w:t>
      </w:r>
      <w:r w:rsidRPr="00255821">
        <w:rPr>
          <w:rFonts w:asciiTheme="majorBidi" w:hAnsiTheme="majorBidi" w:cstheme="majorBidi"/>
          <w:i/>
          <w:iCs/>
          <w:sz w:val="24"/>
          <w:szCs w:val="24"/>
        </w:rPr>
        <w:t>Da’wah</w:t>
      </w:r>
      <w:r w:rsidRPr="00255821">
        <w:rPr>
          <w:rFonts w:asciiTheme="majorBidi" w:hAnsiTheme="majorBidi" w:cstheme="majorBidi"/>
          <w:sz w:val="24"/>
          <w:szCs w:val="24"/>
        </w:rPr>
        <w:t xml:space="preserve"> activities, section B examined the forms of </w:t>
      </w:r>
      <w:r w:rsidRPr="00255821">
        <w:rPr>
          <w:rFonts w:asciiTheme="majorBidi" w:hAnsiTheme="majorBidi" w:cstheme="majorBidi"/>
          <w:i/>
          <w:iCs/>
          <w:sz w:val="24"/>
          <w:szCs w:val="24"/>
        </w:rPr>
        <w:t>Da’wah</w:t>
      </w:r>
      <w:r w:rsidRPr="00255821">
        <w:rPr>
          <w:rFonts w:asciiTheme="majorBidi" w:hAnsiTheme="majorBidi" w:cstheme="majorBidi"/>
          <w:sz w:val="24"/>
          <w:szCs w:val="24"/>
        </w:rPr>
        <w:t xml:space="preserve"> activities that are prevalent in the State, 240 Questionnaires were differently distributed to all the selected eight (8) local Government areas; the questionnaires were meant to measure the level and forms of </w:t>
      </w:r>
      <w:r w:rsidRPr="00255821">
        <w:rPr>
          <w:rFonts w:asciiTheme="majorBidi" w:hAnsiTheme="majorBidi" w:cstheme="majorBidi"/>
          <w:i/>
          <w:iCs/>
          <w:sz w:val="24"/>
          <w:szCs w:val="24"/>
        </w:rPr>
        <w:t xml:space="preserve">Da’wah </w:t>
      </w:r>
      <w:r w:rsidRPr="00255821">
        <w:rPr>
          <w:rFonts w:asciiTheme="majorBidi" w:hAnsiTheme="majorBidi" w:cstheme="majorBidi"/>
          <w:sz w:val="24"/>
          <w:szCs w:val="24"/>
        </w:rPr>
        <w:t xml:space="preserve">activities in the areas by Muslim organizations. </w:t>
      </w:r>
      <w:r w:rsidRPr="00255821">
        <w:rPr>
          <w:rFonts w:asciiTheme="majorBidi" w:hAnsiTheme="majorBidi" w:cstheme="majorBidi"/>
          <w:iCs/>
          <w:sz w:val="24"/>
          <w:szCs w:val="24"/>
        </w:rPr>
        <w:t>After the assessment, the results of the findings show that there</w:t>
      </w:r>
      <w:r w:rsidRPr="00255821">
        <w:rPr>
          <w:rFonts w:asciiTheme="majorBidi" w:hAnsiTheme="majorBidi" w:cstheme="majorBidi"/>
          <w:bCs/>
          <w:sz w:val="24"/>
          <w:szCs w:val="24"/>
        </w:rPr>
        <w:t xml:space="preserve"> is a moderate level of the activities of Da’wah in the State. However, the researcher discovered the need for the Muslim organizations in the state to regularly improve on the following areas of Da’wah activities; Marital counseling, Prison visitations, Convert management, door to door Da’wah,</w:t>
      </w:r>
      <w:r w:rsidRPr="00255821">
        <w:rPr>
          <w:rFonts w:asciiTheme="majorBidi" w:hAnsiTheme="majorBidi" w:cstheme="majorBidi"/>
          <w:sz w:val="24"/>
          <w:szCs w:val="24"/>
        </w:rPr>
        <w:t xml:space="preserve"> interfaith dialogue forum and skill acquisition centers</w:t>
      </w:r>
      <w:r w:rsidRPr="00255821">
        <w:rPr>
          <w:rFonts w:asciiTheme="majorBidi" w:hAnsiTheme="majorBidi" w:cstheme="majorBidi"/>
          <w:bCs/>
          <w:sz w:val="24"/>
          <w:szCs w:val="24"/>
        </w:rPr>
        <w:t xml:space="preserve"> among others.</w:t>
      </w:r>
      <w:r w:rsidRPr="00255821">
        <w:rPr>
          <w:rFonts w:asciiTheme="majorBidi" w:hAnsiTheme="majorBidi" w:cstheme="majorBidi"/>
          <w:sz w:val="24"/>
          <w:szCs w:val="24"/>
        </w:rPr>
        <w:t xml:space="preserve"> </w:t>
      </w:r>
    </w:p>
    <w:p w:rsidR="00835124" w:rsidRPr="00255821" w:rsidRDefault="00835124" w:rsidP="00835124">
      <w:pPr>
        <w:jc w:val="both"/>
        <w:rPr>
          <w:rFonts w:asciiTheme="majorBidi" w:hAnsiTheme="majorBidi" w:cstheme="majorBidi"/>
          <w:sz w:val="24"/>
          <w:szCs w:val="24"/>
        </w:rPr>
      </w:pPr>
    </w:p>
    <w:p w:rsidR="00835124" w:rsidRPr="00255821" w:rsidRDefault="00835124" w:rsidP="00835124">
      <w:pPr>
        <w:spacing w:line="360" w:lineRule="auto"/>
        <w:rPr>
          <w:rFonts w:asciiTheme="majorBidi" w:hAnsiTheme="majorBidi" w:cstheme="majorBidi"/>
          <w:sz w:val="24"/>
          <w:szCs w:val="24"/>
        </w:rPr>
      </w:pPr>
    </w:p>
    <w:p w:rsidR="00835124" w:rsidRPr="00255821" w:rsidRDefault="00835124" w:rsidP="00835124">
      <w:pPr>
        <w:spacing w:line="360" w:lineRule="auto"/>
        <w:rPr>
          <w:rFonts w:asciiTheme="majorBidi" w:hAnsiTheme="majorBidi" w:cstheme="majorBidi"/>
          <w:sz w:val="24"/>
          <w:szCs w:val="24"/>
        </w:rPr>
      </w:pPr>
    </w:p>
    <w:p w:rsidR="00835124" w:rsidRPr="00255821" w:rsidRDefault="00835124" w:rsidP="00835124">
      <w:pPr>
        <w:spacing w:line="360" w:lineRule="auto"/>
        <w:rPr>
          <w:rFonts w:asciiTheme="majorBidi" w:hAnsiTheme="majorBidi" w:cstheme="majorBidi"/>
          <w:sz w:val="24"/>
          <w:szCs w:val="24"/>
        </w:rPr>
      </w:pPr>
    </w:p>
    <w:p w:rsidR="00835124" w:rsidRPr="00255821" w:rsidRDefault="00835124" w:rsidP="00835124">
      <w:pPr>
        <w:spacing w:line="360" w:lineRule="auto"/>
        <w:rPr>
          <w:rFonts w:asciiTheme="majorBidi" w:hAnsiTheme="majorBidi" w:cstheme="majorBidi"/>
          <w:sz w:val="24"/>
          <w:szCs w:val="24"/>
        </w:rPr>
      </w:pPr>
    </w:p>
    <w:p w:rsidR="00835124" w:rsidRPr="00255821" w:rsidRDefault="00835124" w:rsidP="00835124">
      <w:pPr>
        <w:spacing w:line="360" w:lineRule="auto"/>
        <w:rPr>
          <w:rFonts w:asciiTheme="majorBidi" w:hAnsiTheme="majorBidi" w:cstheme="majorBidi"/>
          <w:sz w:val="24"/>
          <w:szCs w:val="24"/>
        </w:rPr>
      </w:pPr>
    </w:p>
    <w:p w:rsidR="00335E53" w:rsidRPr="00255821" w:rsidRDefault="00335E53" w:rsidP="00D50D59">
      <w:pPr>
        <w:spacing w:after="0" w:line="240" w:lineRule="auto"/>
        <w:jc w:val="center"/>
        <w:rPr>
          <w:rFonts w:asciiTheme="majorBidi" w:hAnsiTheme="majorBidi" w:cstheme="majorBidi"/>
          <w:sz w:val="24"/>
          <w:szCs w:val="24"/>
        </w:rPr>
      </w:pPr>
    </w:p>
    <w:p w:rsidR="00835124" w:rsidRPr="00255821" w:rsidRDefault="00835124" w:rsidP="00D50D59">
      <w:pPr>
        <w:spacing w:after="0" w:line="240" w:lineRule="auto"/>
        <w:jc w:val="center"/>
        <w:rPr>
          <w:rFonts w:asciiTheme="majorBidi" w:hAnsiTheme="majorBidi" w:cstheme="majorBidi"/>
          <w:sz w:val="24"/>
          <w:szCs w:val="24"/>
        </w:rPr>
      </w:pPr>
    </w:p>
    <w:p w:rsidR="00835124" w:rsidRDefault="00835124" w:rsidP="004E0B16">
      <w:pPr>
        <w:spacing w:after="0" w:line="240" w:lineRule="auto"/>
        <w:rPr>
          <w:rFonts w:asciiTheme="majorBidi" w:hAnsiTheme="majorBidi" w:cstheme="majorBidi"/>
          <w:sz w:val="24"/>
          <w:szCs w:val="24"/>
        </w:rPr>
      </w:pPr>
    </w:p>
    <w:p w:rsidR="004E0B16" w:rsidRDefault="004E0B16" w:rsidP="004E0B16">
      <w:pPr>
        <w:spacing w:after="0" w:line="240" w:lineRule="auto"/>
        <w:rPr>
          <w:rFonts w:asciiTheme="majorBidi" w:hAnsiTheme="majorBidi" w:cstheme="majorBidi"/>
          <w:sz w:val="24"/>
          <w:szCs w:val="24"/>
        </w:rPr>
      </w:pPr>
    </w:p>
    <w:p w:rsidR="004E0B16" w:rsidRPr="00255821" w:rsidRDefault="004E0B16" w:rsidP="004E0B16">
      <w:pPr>
        <w:spacing w:after="0" w:line="240" w:lineRule="auto"/>
        <w:rPr>
          <w:rFonts w:asciiTheme="majorBidi" w:hAnsiTheme="majorBidi" w:cstheme="majorBidi"/>
          <w:sz w:val="24"/>
          <w:szCs w:val="24"/>
        </w:rPr>
      </w:pPr>
    </w:p>
    <w:p w:rsidR="00835124" w:rsidRPr="00255821" w:rsidRDefault="00835124" w:rsidP="00D50D59">
      <w:pPr>
        <w:spacing w:after="0" w:line="240" w:lineRule="auto"/>
        <w:jc w:val="center"/>
        <w:rPr>
          <w:rFonts w:asciiTheme="majorBidi" w:hAnsiTheme="majorBidi" w:cstheme="majorBidi"/>
          <w:sz w:val="24"/>
          <w:szCs w:val="24"/>
        </w:rPr>
      </w:pPr>
    </w:p>
    <w:p w:rsidR="00835124" w:rsidRPr="00255821" w:rsidRDefault="00835124" w:rsidP="00835124">
      <w:pPr>
        <w:spacing w:after="0" w:line="240" w:lineRule="auto"/>
        <w:rPr>
          <w:rFonts w:asciiTheme="majorBidi" w:hAnsiTheme="majorBidi" w:cstheme="majorBidi"/>
          <w:b/>
          <w:bCs/>
          <w:sz w:val="24"/>
          <w:szCs w:val="24"/>
        </w:rPr>
      </w:pPr>
    </w:p>
    <w:p w:rsidR="00835124" w:rsidRPr="00255821" w:rsidRDefault="00835124" w:rsidP="00835124">
      <w:pPr>
        <w:spacing w:after="0" w:line="240" w:lineRule="auto"/>
        <w:rPr>
          <w:rFonts w:asciiTheme="majorBidi" w:hAnsiTheme="majorBidi" w:cstheme="majorBidi"/>
          <w:b/>
          <w:bCs/>
          <w:sz w:val="24"/>
          <w:szCs w:val="24"/>
        </w:rPr>
      </w:pPr>
    </w:p>
    <w:p w:rsidR="00835124" w:rsidRDefault="00FB69E9" w:rsidP="00186EA2">
      <w:pPr>
        <w:spacing w:after="0" w:line="240" w:lineRule="auto"/>
        <w:rPr>
          <w:rFonts w:asciiTheme="majorBidi" w:hAnsiTheme="majorBidi" w:cstheme="majorBidi"/>
          <w:b/>
          <w:bCs/>
          <w:iCs/>
          <w:sz w:val="24"/>
          <w:szCs w:val="24"/>
        </w:rPr>
      </w:pPr>
      <w:r w:rsidRPr="00255821">
        <w:rPr>
          <w:rFonts w:asciiTheme="majorBidi" w:hAnsiTheme="majorBidi" w:cstheme="majorBidi"/>
          <w:b/>
          <w:bCs/>
          <w:sz w:val="24"/>
          <w:szCs w:val="24"/>
        </w:rPr>
        <w:lastRenderedPageBreak/>
        <w:t>Introduction</w:t>
      </w:r>
      <w:r w:rsidR="00255821" w:rsidRPr="00255821">
        <w:rPr>
          <w:rFonts w:asciiTheme="majorBidi" w:hAnsiTheme="majorBidi" w:cstheme="majorBidi"/>
          <w:b/>
          <w:bCs/>
          <w:sz w:val="24"/>
          <w:szCs w:val="24"/>
        </w:rPr>
        <w:t>:</w:t>
      </w:r>
      <w:r w:rsidR="00835124" w:rsidRPr="00255821">
        <w:rPr>
          <w:rFonts w:asciiTheme="majorBidi" w:hAnsiTheme="majorBidi" w:cstheme="majorBidi"/>
          <w:b/>
          <w:sz w:val="24"/>
          <w:szCs w:val="24"/>
        </w:rPr>
        <w:t xml:space="preserve"> </w:t>
      </w:r>
      <w:r w:rsidR="00835124" w:rsidRPr="00255821">
        <w:rPr>
          <w:rFonts w:asciiTheme="majorBidi" w:hAnsiTheme="majorBidi" w:cstheme="majorBidi"/>
          <w:b/>
          <w:bCs/>
          <w:iCs/>
          <w:sz w:val="24"/>
          <w:szCs w:val="24"/>
        </w:rPr>
        <w:t xml:space="preserve">Back Ground </w:t>
      </w:r>
      <w:proofErr w:type="gramStart"/>
      <w:r w:rsidR="00835124" w:rsidRPr="00255821">
        <w:rPr>
          <w:rFonts w:asciiTheme="majorBidi" w:hAnsiTheme="majorBidi" w:cstheme="majorBidi"/>
          <w:b/>
          <w:bCs/>
          <w:iCs/>
          <w:sz w:val="24"/>
          <w:szCs w:val="24"/>
        </w:rPr>
        <w:t>To</w:t>
      </w:r>
      <w:proofErr w:type="gramEnd"/>
      <w:r w:rsidR="00835124" w:rsidRPr="00255821">
        <w:rPr>
          <w:rFonts w:asciiTheme="majorBidi" w:hAnsiTheme="majorBidi" w:cstheme="majorBidi"/>
          <w:b/>
          <w:bCs/>
          <w:iCs/>
          <w:sz w:val="24"/>
          <w:szCs w:val="24"/>
        </w:rPr>
        <w:t xml:space="preserve"> The Study</w:t>
      </w:r>
    </w:p>
    <w:p w:rsidR="004E0B16" w:rsidRPr="00255821" w:rsidRDefault="004E0B16" w:rsidP="00186EA2">
      <w:pPr>
        <w:spacing w:after="0" w:line="240" w:lineRule="auto"/>
        <w:rPr>
          <w:rFonts w:asciiTheme="majorBidi" w:hAnsiTheme="majorBidi" w:cstheme="majorBidi"/>
          <w:b/>
          <w:bCs/>
          <w:sz w:val="24"/>
          <w:szCs w:val="24"/>
        </w:rPr>
      </w:pPr>
    </w:p>
    <w:p w:rsidR="00835124" w:rsidRPr="00255821" w:rsidRDefault="00835124" w:rsidP="00186EA2">
      <w:pPr>
        <w:pStyle w:val="NoSpacing"/>
        <w:jc w:val="both"/>
        <w:rPr>
          <w:rFonts w:asciiTheme="majorBidi" w:hAnsiTheme="majorBidi" w:cstheme="majorBidi"/>
          <w:b/>
          <w:sz w:val="24"/>
          <w:szCs w:val="24"/>
        </w:rPr>
      </w:pPr>
      <w:r w:rsidRPr="00255821">
        <w:rPr>
          <w:rFonts w:asciiTheme="majorBidi" w:hAnsiTheme="majorBidi" w:cstheme="majorBidi"/>
          <w:b/>
          <w:sz w:val="24"/>
          <w:szCs w:val="24"/>
        </w:rPr>
        <w:tab/>
      </w:r>
      <w:r w:rsidRPr="00255821">
        <w:rPr>
          <w:rFonts w:asciiTheme="majorBidi" w:hAnsiTheme="majorBidi" w:cstheme="majorBidi"/>
          <w:sz w:val="24"/>
          <w:szCs w:val="24"/>
        </w:rPr>
        <w:t xml:space="preserve">In the name of Allah, the Most Gracious, the Most Merciful. Absolute praises belong to Allah (SWT) from the time immemorial to infinity, may Allah’s peace and mercy be upon the noble Prophet (SAW) his household, companions and those that followed their footsteps, up till the Day of Reckoning. The greatest tool used by the Prophet (SAW) to exert influence which transformed and rescue </w:t>
      </w:r>
      <w:proofErr w:type="spellStart"/>
      <w:r w:rsidRPr="00255821">
        <w:rPr>
          <w:rFonts w:asciiTheme="majorBidi" w:hAnsiTheme="majorBidi" w:cstheme="majorBidi"/>
          <w:i/>
          <w:sz w:val="24"/>
          <w:szCs w:val="24"/>
        </w:rPr>
        <w:t>Jahiliyyah</w:t>
      </w:r>
      <w:proofErr w:type="spellEnd"/>
      <w:r w:rsidRPr="00255821">
        <w:rPr>
          <w:rFonts w:asciiTheme="majorBidi" w:hAnsiTheme="majorBidi" w:cstheme="majorBidi"/>
          <w:sz w:val="24"/>
          <w:szCs w:val="24"/>
        </w:rPr>
        <w:t xml:space="preserve"> society from darkness of </w:t>
      </w:r>
      <w:r w:rsidRPr="00255821">
        <w:rPr>
          <w:rFonts w:asciiTheme="majorBidi" w:hAnsiTheme="majorBidi" w:cstheme="majorBidi"/>
          <w:i/>
          <w:iCs/>
          <w:sz w:val="24"/>
          <w:szCs w:val="24"/>
        </w:rPr>
        <w:t>shirk</w:t>
      </w:r>
      <w:r w:rsidRPr="00255821">
        <w:rPr>
          <w:rFonts w:asciiTheme="majorBidi" w:hAnsiTheme="majorBidi" w:cstheme="majorBidi"/>
          <w:sz w:val="24"/>
          <w:szCs w:val="24"/>
        </w:rPr>
        <w:t xml:space="preserve"> and immoral activities to sanity, morality and Allah’s consciousness is</w:t>
      </w:r>
      <w:r w:rsidRPr="00255821">
        <w:rPr>
          <w:rFonts w:asciiTheme="majorBidi" w:hAnsiTheme="majorBidi" w:cstheme="majorBidi"/>
          <w:i/>
          <w:iCs/>
          <w:sz w:val="24"/>
          <w:szCs w:val="24"/>
        </w:rPr>
        <w:t xml:space="preserve"> Da’wah</w:t>
      </w:r>
      <w:r w:rsidRPr="00255821">
        <w:rPr>
          <w:rFonts w:asciiTheme="majorBidi" w:hAnsiTheme="majorBidi" w:cstheme="majorBidi"/>
          <w:sz w:val="24"/>
          <w:szCs w:val="24"/>
        </w:rPr>
        <w:t>.</w:t>
      </w:r>
      <w:r w:rsidR="00FB69E9" w:rsidRPr="00255821">
        <w:rPr>
          <w:rFonts w:asciiTheme="majorBidi" w:hAnsiTheme="majorBidi" w:cstheme="majorBidi"/>
          <w:sz w:val="24"/>
          <w:szCs w:val="24"/>
        </w:rPr>
        <w:t xml:space="preserve"> </w:t>
      </w:r>
      <w:r w:rsidRPr="00255821">
        <w:rPr>
          <w:rFonts w:asciiTheme="majorBidi" w:hAnsiTheme="majorBidi" w:cstheme="majorBidi"/>
          <w:sz w:val="24"/>
          <w:szCs w:val="24"/>
        </w:rPr>
        <w:t>Therefore, the basic aim of Da’wah is to disseminate the word of Allah and to promote moral values.</w:t>
      </w:r>
      <w:r w:rsidR="00FB69E9" w:rsidRPr="00255821">
        <w:rPr>
          <w:rFonts w:asciiTheme="majorBidi" w:hAnsiTheme="majorBidi" w:cstheme="majorBidi"/>
          <w:sz w:val="24"/>
          <w:szCs w:val="24"/>
        </w:rPr>
        <w:t xml:space="preserve"> In fact</w:t>
      </w:r>
      <w:r w:rsidRPr="00255821">
        <w:rPr>
          <w:rFonts w:asciiTheme="majorBidi" w:hAnsiTheme="majorBidi" w:cstheme="majorBidi"/>
          <w:sz w:val="24"/>
          <w:szCs w:val="24"/>
        </w:rPr>
        <w:t>, it is the medium through which Man discovers the essence of his life, and mission in the world for the success of the everlasting life.</w:t>
      </w:r>
      <w:r w:rsidRPr="00255821">
        <w:rPr>
          <w:rFonts w:asciiTheme="majorBidi" w:hAnsiTheme="majorBidi" w:cstheme="majorBidi"/>
          <w:i/>
          <w:sz w:val="24"/>
          <w:szCs w:val="24"/>
        </w:rPr>
        <w:t xml:space="preserve"> </w:t>
      </w:r>
      <w:proofErr w:type="spellStart"/>
      <w:r w:rsidRPr="00255821">
        <w:rPr>
          <w:rFonts w:asciiTheme="majorBidi" w:hAnsiTheme="majorBidi" w:cstheme="majorBidi"/>
          <w:i/>
          <w:sz w:val="24"/>
          <w:szCs w:val="24"/>
        </w:rPr>
        <w:t>Daʿwah</w:t>
      </w:r>
      <w:proofErr w:type="spellEnd"/>
      <w:r w:rsidRPr="00255821">
        <w:rPr>
          <w:rFonts w:asciiTheme="majorBidi" w:hAnsiTheme="majorBidi" w:cstheme="majorBidi"/>
          <w:sz w:val="24"/>
          <w:szCs w:val="24"/>
        </w:rPr>
        <w:t xml:space="preserve"> is the primary force for social progress, motivating individual to develop spiritual qualities and empowering them to make sacrifices for their fellow human beings and to contribute to the betterment of all and sundry.  </w:t>
      </w:r>
    </w:p>
    <w:p w:rsidR="00835124" w:rsidRPr="00255821" w:rsidRDefault="00835124" w:rsidP="00186EA2">
      <w:pPr>
        <w:pStyle w:val="NoSpacing"/>
        <w:spacing w:before="10" w:after="10"/>
        <w:ind w:firstLine="720"/>
        <w:jc w:val="both"/>
        <w:rPr>
          <w:rFonts w:asciiTheme="majorBidi" w:hAnsiTheme="majorBidi" w:cstheme="majorBidi"/>
          <w:sz w:val="24"/>
          <w:szCs w:val="24"/>
        </w:rPr>
      </w:pPr>
      <w:r w:rsidRPr="00255821">
        <w:rPr>
          <w:rFonts w:asciiTheme="majorBidi" w:hAnsiTheme="majorBidi" w:cstheme="majorBidi"/>
          <w:sz w:val="24"/>
          <w:szCs w:val="24"/>
        </w:rPr>
        <w:t>The basic mission of the final messenger of Allah in particular is Da’wah- communication of the message of the Creator to Man. The Qur’an in several places describes the Prophet (SAW) as a messenger who delivers the message of his Lord. The following Qur’anic verse buttresses the statement:</w:t>
      </w:r>
    </w:p>
    <w:p w:rsidR="00835124" w:rsidRPr="00255821" w:rsidRDefault="00835124" w:rsidP="00186EA2">
      <w:pPr>
        <w:pStyle w:val="NoSpacing"/>
        <w:bidi/>
        <w:jc w:val="both"/>
        <w:rPr>
          <w:rFonts w:asciiTheme="majorBidi" w:hAnsiTheme="majorBidi" w:cstheme="majorBidi"/>
          <w:b/>
          <w:bCs/>
          <w:color w:val="000000"/>
          <w:sz w:val="24"/>
          <w:szCs w:val="24"/>
        </w:rPr>
      </w:pPr>
      <w:r w:rsidRPr="00255821">
        <w:rPr>
          <w:rFonts w:asciiTheme="majorBidi" w:hAnsiTheme="majorBidi" w:cstheme="majorBidi"/>
          <w:b/>
          <w:bCs/>
          <w:color w:val="000000"/>
          <w:sz w:val="24"/>
          <w:szCs w:val="24"/>
          <w:rtl/>
        </w:rPr>
        <w:t>وَمَا أَرْسَلْنَاكَ إِلَّا كَآفَّةً لِلنَّاسِ بَشِيرًا وَنَذِيرًا وَلَكِنَّ أَكْثَرَ النَّاسِ لَا يَعْلَمُونَ (28)</w:t>
      </w:r>
    </w:p>
    <w:p w:rsidR="00835124" w:rsidRPr="00255821" w:rsidRDefault="00835124" w:rsidP="00186EA2">
      <w:pPr>
        <w:pStyle w:val="NoSpacing"/>
        <w:spacing w:after="10"/>
        <w:ind w:left="1440"/>
        <w:jc w:val="both"/>
        <w:rPr>
          <w:rFonts w:asciiTheme="majorBidi" w:hAnsiTheme="majorBidi" w:cstheme="majorBidi"/>
          <w:sz w:val="24"/>
          <w:szCs w:val="24"/>
        </w:rPr>
      </w:pPr>
      <w:r w:rsidRPr="00255821">
        <w:rPr>
          <w:rFonts w:asciiTheme="majorBidi" w:hAnsiTheme="majorBidi" w:cstheme="majorBidi"/>
          <w:sz w:val="24"/>
          <w:szCs w:val="24"/>
        </w:rPr>
        <w:t xml:space="preserve"> “And </w:t>
      </w:r>
      <w:proofErr w:type="gramStart"/>
      <w:r w:rsidRPr="00255821">
        <w:rPr>
          <w:rFonts w:asciiTheme="majorBidi" w:hAnsiTheme="majorBidi" w:cstheme="majorBidi"/>
          <w:sz w:val="24"/>
          <w:szCs w:val="24"/>
        </w:rPr>
        <w:t>We</w:t>
      </w:r>
      <w:proofErr w:type="gramEnd"/>
      <w:r w:rsidRPr="00255821">
        <w:rPr>
          <w:rFonts w:asciiTheme="majorBidi" w:hAnsiTheme="majorBidi" w:cstheme="majorBidi"/>
          <w:sz w:val="24"/>
          <w:szCs w:val="24"/>
        </w:rPr>
        <w:t xml:space="preserve"> have sent you except as a giver of glad tidings and a warner, so that you may give them good news and warn them… (Q. 34:28). </w:t>
      </w:r>
    </w:p>
    <w:p w:rsidR="00835124" w:rsidRPr="00255821" w:rsidRDefault="00835124" w:rsidP="00186EA2">
      <w:pPr>
        <w:pStyle w:val="NoSpacing"/>
        <w:spacing w:before="10" w:after="10"/>
        <w:ind w:firstLine="720"/>
        <w:jc w:val="both"/>
        <w:rPr>
          <w:rFonts w:asciiTheme="majorBidi" w:hAnsiTheme="majorBidi" w:cstheme="majorBidi"/>
          <w:sz w:val="24"/>
          <w:szCs w:val="24"/>
        </w:rPr>
      </w:pPr>
    </w:p>
    <w:p w:rsidR="00835124" w:rsidRPr="00255821" w:rsidRDefault="00835124" w:rsidP="00186EA2">
      <w:pPr>
        <w:pStyle w:val="NoSpacing"/>
        <w:spacing w:before="10" w:after="10"/>
        <w:ind w:left="1440"/>
        <w:jc w:val="both"/>
        <w:rPr>
          <w:rFonts w:asciiTheme="majorBidi" w:hAnsiTheme="majorBidi" w:cstheme="majorBidi"/>
          <w:sz w:val="24"/>
          <w:szCs w:val="24"/>
        </w:rPr>
      </w:pPr>
      <w:r w:rsidRPr="00255821">
        <w:rPr>
          <w:rFonts w:asciiTheme="majorBidi" w:hAnsiTheme="majorBidi" w:cstheme="majorBidi"/>
          <w:sz w:val="24"/>
          <w:szCs w:val="24"/>
        </w:rPr>
        <w:t>In another verse, the Qur’an states:</w:t>
      </w:r>
    </w:p>
    <w:p w:rsidR="00835124" w:rsidRPr="00255821" w:rsidRDefault="00835124" w:rsidP="00186EA2">
      <w:pPr>
        <w:pStyle w:val="NoSpacing"/>
        <w:bidi/>
        <w:spacing w:before="10" w:after="10"/>
        <w:ind w:firstLine="720"/>
        <w:rPr>
          <w:rFonts w:asciiTheme="majorBidi" w:hAnsiTheme="majorBidi" w:cstheme="majorBidi"/>
          <w:b/>
          <w:bCs/>
          <w:color w:val="000000"/>
          <w:sz w:val="24"/>
          <w:szCs w:val="24"/>
          <w:rtl/>
        </w:rPr>
      </w:pPr>
      <w:r w:rsidRPr="00255821">
        <w:rPr>
          <w:rFonts w:asciiTheme="majorBidi" w:hAnsiTheme="majorBidi" w:cstheme="majorBidi"/>
          <w:b/>
          <w:bCs/>
          <w:color w:val="000000"/>
          <w:sz w:val="24"/>
          <w:szCs w:val="24"/>
          <w:rtl/>
        </w:rPr>
        <w:t>تَبَارَكَ الّذِي نَزَّلَ الْفُرْقَانَ عَلَى عَبْدِهِ لِيَكُونَ لِلْعَالَمِينَ نَذِيرًا (1)</w:t>
      </w:r>
    </w:p>
    <w:p w:rsidR="00835124" w:rsidRPr="00255821" w:rsidRDefault="00835124" w:rsidP="00186EA2">
      <w:pPr>
        <w:pStyle w:val="NoSpacing"/>
        <w:spacing w:before="10" w:after="10"/>
        <w:jc w:val="center"/>
        <w:rPr>
          <w:rFonts w:asciiTheme="majorBidi" w:hAnsiTheme="majorBidi" w:cstheme="majorBidi"/>
          <w:i/>
          <w:iCs/>
          <w:color w:val="000000"/>
          <w:sz w:val="24"/>
          <w:szCs w:val="24"/>
        </w:rPr>
      </w:pPr>
      <w:r w:rsidRPr="00255821">
        <w:rPr>
          <w:rFonts w:asciiTheme="majorBidi" w:hAnsiTheme="majorBidi" w:cstheme="majorBidi"/>
          <w:i/>
          <w:iCs/>
          <w:color w:val="000000"/>
          <w:sz w:val="24"/>
          <w:szCs w:val="24"/>
        </w:rPr>
        <w:t>“Blessed be He who have revealed Al-</w:t>
      </w:r>
      <w:proofErr w:type="spellStart"/>
      <w:r w:rsidRPr="00255821">
        <w:rPr>
          <w:rFonts w:asciiTheme="majorBidi" w:hAnsiTheme="majorBidi" w:cstheme="majorBidi"/>
          <w:i/>
          <w:iCs/>
          <w:color w:val="000000"/>
          <w:sz w:val="24"/>
          <w:szCs w:val="24"/>
        </w:rPr>
        <w:t>furqan</w:t>
      </w:r>
      <w:proofErr w:type="spellEnd"/>
      <w:r w:rsidRPr="00255821">
        <w:rPr>
          <w:rFonts w:asciiTheme="majorBidi" w:hAnsiTheme="majorBidi" w:cstheme="majorBidi"/>
          <w:i/>
          <w:iCs/>
          <w:color w:val="000000"/>
          <w:sz w:val="24"/>
          <w:szCs w:val="24"/>
        </w:rPr>
        <w:t xml:space="preserve"> (the criterion) that is, </w:t>
      </w:r>
    </w:p>
    <w:p w:rsidR="00835124" w:rsidRPr="00255821" w:rsidRDefault="00835124" w:rsidP="00186EA2">
      <w:pPr>
        <w:pStyle w:val="NoSpacing"/>
        <w:spacing w:before="10" w:after="10"/>
        <w:ind w:firstLine="720"/>
        <w:jc w:val="center"/>
        <w:rPr>
          <w:rFonts w:asciiTheme="majorBidi" w:hAnsiTheme="majorBidi" w:cstheme="majorBidi"/>
          <w:i/>
          <w:iCs/>
          <w:color w:val="000000"/>
          <w:sz w:val="24"/>
          <w:szCs w:val="24"/>
        </w:rPr>
      </w:pPr>
      <w:r w:rsidRPr="00255821">
        <w:rPr>
          <w:rFonts w:asciiTheme="majorBidi" w:hAnsiTheme="majorBidi" w:cstheme="majorBidi"/>
          <w:i/>
          <w:iCs/>
          <w:color w:val="000000"/>
          <w:sz w:val="24"/>
          <w:szCs w:val="24"/>
        </w:rPr>
        <w:t xml:space="preserve">The Qur’an, to his servant so that he may be a </w:t>
      </w:r>
      <w:r w:rsidR="00FB69E9" w:rsidRPr="00255821">
        <w:rPr>
          <w:rFonts w:asciiTheme="majorBidi" w:hAnsiTheme="majorBidi" w:cstheme="majorBidi"/>
          <w:i/>
          <w:iCs/>
          <w:color w:val="000000"/>
          <w:sz w:val="24"/>
          <w:szCs w:val="24"/>
        </w:rPr>
        <w:t>Warner</w:t>
      </w:r>
      <w:r w:rsidRPr="00255821">
        <w:rPr>
          <w:rFonts w:asciiTheme="majorBidi" w:hAnsiTheme="majorBidi" w:cstheme="majorBidi"/>
          <w:i/>
          <w:iCs/>
          <w:color w:val="000000"/>
          <w:sz w:val="24"/>
          <w:szCs w:val="24"/>
        </w:rPr>
        <w:t xml:space="preserve"> to all Mankind” </w:t>
      </w:r>
    </w:p>
    <w:p w:rsidR="00835124" w:rsidRPr="00255821" w:rsidRDefault="00835124" w:rsidP="00186EA2">
      <w:pPr>
        <w:pStyle w:val="NoSpacing"/>
        <w:tabs>
          <w:tab w:val="left" w:pos="9090"/>
        </w:tabs>
        <w:ind w:right="-43"/>
        <w:jc w:val="both"/>
        <w:rPr>
          <w:rFonts w:asciiTheme="majorBidi" w:hAnsiTheme="majorBidi" w:cstheme="majorBidi"/>
          <w:sz w:val="24"/>
          <w:szCs w:val="24"/>
        </w:rPr>
      </w:pPr>
      <w:r w:rsidRPr="00255821">
        <w:rPr>
          <w:rFonts w:asciiTheme="majorBidi" w:hAnsiTheme="majorBidi" w:cstheme="majorBidi"/>
          <w:color w:val="000000"/>
          <w:sz w:val="24"/>
          <w:szCs w:val="24"/>
        </w:rPr>
        <w:t xml:space="preserve"> The above cited Qur’anic verses indicate that Prophet Muhammad (</w:t>
      </w:r>
      <w:proofErr w:type="spellStart"/>
      <w:r w:rsidRPr="00255821">
        <w:rPr>
          <w:rFonts w:asciiTheme="majorBidi" w:hAnsiTheme="majorBidi" w:cstheme="majorBidi"/>
          <w:color w:val="000000"/>
          <w:sz w:val="24"/>
          <w:szCs w:val="24"/>
        </w:rPr>
        <w:t>S.A.w</w:t>
      </w:r>
      <w:proofErr w:type="spellEnd"/>
      <w:r w:rsidRPr="00255821">
        <w:rPr>
          <w:rFonts w:asciiTheme="majorBidi" w:hAnsiTheme="majorBidi" w:cstheme="majorBidi"/>
          <w:color w:val="000000"/>
          <w:sz w:val="24"/>
          <w:szCs w:val="24"/>
        </w:rPr>
        <w:t xml:space="preserve">) was sent to the entire humanity from his period to the end of the world. </w:t>
      </w:r>
      <w:proofErr w:type="spellStart"/>
      <w:r w:rsidRPr="00255821">
        <w:rPr>
          <w:rFonts w:asciiTheme="majorBidi" w:hAnsiTheme="majorBidi" w:cstheme="majorBidi"/>
          <w:color w:val="000000"/>
          <w:sz w:val="24"/>
          <w:szCs w:val="24"/>
        </w:rPr>
        <w:t>Ibn</w:t>
      </w:r>
      <w:proofErr w:type="spellEnd"/>
      <w:r w:rsidRPr="00255821">
        <w:rPr>
          <w:rFonts w:asciiTheme="majorBidi" w:hAnsiTheme="majorBidi" w:cstheme="majorBidi"/>
          <w:color w:val="000000"/>
          <w:sz w:val="24"/>
          <w:szCs w:val="24"/>
        </w:rPr>
        <w:t xml:space="preserve"> </w:t>
      </w:r>
      <w:proofErr w:type="spellStart"/>
      <w:r w:rsidRPr="00255821">
        <w:rPr>
          <w:rFonts w:asciiTheme="majorBidi" w:hAnsiTheme="majorBidi" w:cstheme="majorBidi"/>
          <w:color w:val="000000"/>
          <w:sz w:val="24"/>
          <w:szCs w:val="24"/>
        </w:rPr>
        <w:t>Katheer</w:t>
      </w:r>
      <w:proofErr w:type="spellEnd"/>
      <w:r w:rsidRPr="00255821">
        <w:rPr>
          <w:rFonts w:asciiTheme="majorBidi" w:hAnsiTheme="majorBidi" w:cstheme="majorBidi"/>
          <w:color w:val="000000"/>
          <w:sz w:val="24"/>
          <w:szCs w:val="24"/>
        </w:rPr>
        <w:t xml:space="preserve"> in his explanation to the connotation of the Qur’anic verse cited </w:t>
      </w:r>
      <w:proofErr w:type="spellStart"/>
      <w:r w:rsidRPr="00255821">
        <w:rPr>
          <w:rFonts w:asciiTheme="majorBidi" w:hAnsiTheme="majorBidi" w:cstheme="majorBidi"/>
          <w:color w:val="000000"/>
          <w:sz w:val="24"/>
          <w:szCs w:val="24"/>
        </w:rPr>
        <w:t>above</w:t>
      </w:r>
      <w:r w:rsidRPr="00255821">
        <w:rPr>
          <w:rFonts w:asciiTheme="majorBidi" w:hAnsiTheme="majorBidi" w:cstheme="majorBidi"/>
          <w:i/>
          <w:iCs/>
          <w:color w:val="000000"/>
          <w:sz w:val="24"/>
          <w:szCs w:val="24"/>
        </w:rPr>
        <w:t>‘A</w:t>
      </w:r>
      <w:proofErr w:type="spellEnd"/>
      <w:r w:rsidRPr="00255821">
        <w:rPr>
          <w:rFonts w:asciiTheme="majorBidi" w:hAnsiTheme="majorBidi" w:cstheme="majorBidi"/>
          <w:i/>
          <w:iCs/>
          <w:color w:val="000000"/>
          <w:sz w:val="24"/>
          <w:szCs w:val="24"/>
        </w:rPr>
        <w:t xml:space="preserve"> giver of glad tidings and a warner’</w:t>
      </w:r>
      <w:r w:rsidRPr="00255821">
        <w:rPr>
          <w:rFonts w:asciiTheme="majorBidi" w:hAnsiTheme="majorBidi" w:cstheme="majorBidi"/>
          <w:color w:val="000000"/>
          <w:sz w:val="24"/>
          <w:szCs w:val="24"/>
        </w:rPr>
        <w:t xml:space="preserve"> states that the glad tidings in question is paradise promised to those who obey and submit to the message presented by the Prophet (S.A.W) and </w:t>
      </w:r>
      <w:r w:rsidR="00255821" w:rsidRPr="00255821">
        <w:rPr>
          <w:rFonts w:asciiTheme="majorBidi" w:hAnsiTheme="majorBidi" w:cstheme="majorBidi"/>
          <w:color w:val="000000"/>
          <w:sz w:val="24"/>
          <w:szCs w:val="24"/>
        </w:rPr>
        <w:t>likewise</w:t>
      </w:r>
      <w:r w:rsidRPr="00255821">
        <w:rPr>
          <w:rFonts w:asciiTheme="majorBidi" w:hAnsiTheme="majorBidi" w:cstheme="majorBidi"/>
          <w:color w:val="000000"/>
          <w:sz w:val="24"/>
          <w:szCs w:val="24"/>
        </w:rPr>
        <w:t xml:space="preserve"> the ‘</w:t>
      </w:r>
      <w:r w:rsidR="00FB69E9" w:rsidRPr="00255821">
        <w:rPr>
          <w:rFonts w:asciiTheme="majorBidi" w:hAnsiTheme="majorBidi" w:cstheme="majorBidi"/>
          <w:color w:val="000000"/>
          <w:sz w:val="24"/>
          <w:szCs w:val="24"/>
        </w:rPr>
        <w:t>Warner</w:t>
      </w:r>
      <w:r w:rsidRPr="00255821">
        <w:rPr>
          <w:rFonts w:asciiTheme="majorBidi" w:hAnsiTheme="majorBidi" w:cstheme="majorBidi"/>
          <w:color w:val="000000"/>
          <w:sz w:val="24"/>
          <w:szCs w:val="24"/>
        </w:rPr>
        <w:t xml:space="preserve">’ means warning and threatening people who deliberately disregard the message that they were promised with hell as their final abode. In his explanation </w:t>
      </w:r>
      <w:proofErr w:type="spellStart"/>
      <w:r w:rsidRPr="00255821">
        <w:rPr>
          <w:rFonts w:asciiTheme="majorBidi" w:hAnsiTheme="majorBidi" w:cstheme="majorBidi"/>
          <w:color w:val="000000"/>
          <w:sz w:val="24"/>
          <w:szCs w:val="24"/>
        </w:rPr>
        <w:t>Qatada</w:t>
      </w:r>
      <w:proofErr w:type="spellEnd"/>
      <w:r w:rsidRPr="00255821">
        <w:rPr>
          <w:rFonts w:asciiTheme="majorBidi" w:hAnsiTheme="majorBidi" w:cstheme="majorBidi"/>
          <w:color w:val="000000"/>
          <w:sz w:val="24"/>
          <w:szCs w:val="24"/>
        </w:rPr>
        <w:t xml:space="preserve"> said the meaning of the verse “</w:t>
      </w:r>
      <w:r w:rsidRPr="00255821">
        <w:rPr>
          <w:rFonts w:asciiTheme="majorBidi" w:hAnsiTheme="majorBidi" w:cstheme="majorBidi"/>
          <w:sz w:val="24"/>
          <w:szCs w:val="24"/>
        </w:rPr>
        <w:t xml:space="preserve">And We have sent you except as a giver of glad tidings…” means that Allah (SWT) sent Prophet Muhammad (SAW) to both the Arabs and non Arabs. Thus the most </w:t>
      </w:r>
      <w:proofErr w:type="spellStart"/>
      <w:r w:rsidRPr="00255821">
        <w:rPr>
          <w:rFonts w:asciiTheme="majorBidi" w:hAnsiTheme="majorBidi" w:cstheme="majorBidi"/>
          <w:sz w:val="24"/>
          <w:szCs w:val="24"/>
        </w:rPr>
        <w:t>honourable</w:t>
      </w:r>
      <w:proofErr w:type="spellEnd"/>
      <w:r w:rsidRPr="00255821">
        <w:rPr>
          <w:rFonts w:asciiTheme="majorBidi" w:hAnsiTheme="majorBidi" w:cstheme="majorBidi"/>
          <w:sz w:val="24"/>
          <w:szCs w:val="24"/>
        </w:rPr>
        <w:t xml:space="preserve"> person among them in the sight of Allah is the one who is the most obedient to Allah” Indeed the Prophet (SAW) has perfectly conveyed his assignment as a </w:t>
      </w:r>
      <w:proofErr w:type="spellStart"/>
      <w:r w:rsidRPr="00255821">
        <w:rPr>
          <w:rFonts w:asciiTheme="majorBidi" w:hAnsiTheme="majorBidi" w:cstheme="majorBidi"/>
          <w:i/>
          <w:iCs/>
          <w:sz w:val="24"/>
          <w:szCs w:val="24"/>
        </w:rPr>
        <w:t>Da’i</w:t>
      </w:r>
      <w:proofErr w:type="spellEnd"/>
      <w:r w:rsidRPr="00255821">
        <w:rPr>
          <w:rFonts w:asciiTheme="majorBidi" w:hAnsiTheme="majorBidi" w:cstheme="majorBidi"/>
          <w:i/>
          <w:iCs/>
          <w:sz w:val="24"/>
          <w:szCs w:val="24"/>
        </w:rPr>
        <w:t xml:space="preserve"> </w:t>
      </w:r>
      <w:r w:rsidRPr="00255821">
        <w:rPr>
          <w:rFonts w:asciiTheme="majorBidi" w:hAnsiTheme="majorBidi" w:cstheme="majorBidi"/>
          <w:sz w:val="24"/>
          <w:szCs w:val="24"/>
        </w:rPr>
        <w:t>and he urge people to continue with the process after him. He said “Extend the message about me even if is a portion of a verse”. Certainly, it was because of the compliance of the first generation of the Muslims Allah (SWT) commended them in the following Qur’anic instruction:</w:t>
      </w:r>
    </w:p>
    <w:p w:rsidR="00835124" w:rsidRPr="00255821" w:rsidRDefault="00835124" w:rsidP="00186EA2">
      <w:pPr>
        <w:pStyle w:val="NoSpacing"/>
        <w:tabs>
          <w:tab w:val="left" w:pos="9090"/>
        </w:tabs>
        <w:bidi/>
        <w:jc w:val="both"/>
        <w:rPr>
          <w:rFonts w:asciiTheme="majorBidi" w:hAnsiTheme="majorBidi" w:cstheme="majorBidi"/>
          <w:b/>
          <w:bCs/>
          <w:color w:val="000000"/>
          <w:sz w:val="24"/>
          <w:szCs w:val="24"/>
        </w:rPr>
      </w:pPr>
      <w:r w:rsidRPr="00255821">
        <w:rPr>
          <w:rFonts w:asciiTheme="majorBidi" w:hAnsiTheme="majorBidi" w:cstheme="majorBidi"/>
          <w:b/>
          <w:bCs/>
          <w:color w:val="000000"/>
          <w:sz w:val="24"/>
          <w:szCs w:val="24"/>
          <w:rtl/>
        </w:rPr>
        <w:t>كُنْتُمْ خَيْرَ أُمَّةٍ أُخْرِجَتْ لِلنَّاس تَأْمُرُونَ بِالْمَعْرُوفِ وَتَنْهَوْنَ عَنِ الْمُنْكَرِ وَتُؤْمِنُونَ بِاللَّهِ وَلَوْ آمَنَ أَهْلُ الْكِتَابِ لَكَانَ خَيْرًا لَهُمْ مِنْهُمُ الْمُؤْمِنُونَ وَأَكْثَرُهُمُ الْفَاسِقُونَ (110)</w:t>
      </w:r>
    </w:p>
    <w:p w:rsidR="00835124" w:rsidRPr="00255821" w:rsidRDefault="00835124" w:rsidP="00186EA2">
      <w:pPr>
        <w:pStyle w:val="NoSpacing"/>
        <w:tabs>
          <w:tab w:val="left" w:pos="9090"/>
        </w:tabs>
        <w:ind w:left="540" w:right="746"/>
        <w:jc w:val="both"/>
        <w:rPr>
          <w:rFonts w:asciiTheme="majorBidi" w:hAnsiTheme="majorBidi" w:cstheme="majorBidi"/>
          <w:color w:val="000000"/>
          <w:sz w:val="24"/>
          <w:szCs w:val="24"/>
        </w:rPr>
      </w:pPr>
      <w:r w:rsidRPr="00255821">
        <w:rPr>
          <w:rFonts w:asciiTheme="majorBidi" w:hAnsiTheme="majorBidi" w:cstheme="majorBidi"/>
          <w:color w:val="000000"/>
          <w:sz w:val="24"/>
          <w:szCs w:val="24"/>
        </w:rPr>
        <w:t>“You are</w:t>
      </w:r>
      <w:r w:rsidRPr="00255821">
        <w:rPr>
          <w:rFonts w:asciiTheme="majorBidi" w:hAnsiTheme="majorBidi" w:cstheme="majorBidi"/>
          <w:sz w:val="24"/>
          <w:szCs w:val="24"/>
        </w:rPr>
        <w:t xml:space="preserve"> the best of people ever evolve for mankind you enjoin what is good and</w:t>
      </w:r>
      <w:r w:rsidRPr="00255821">
        <w:rPr>
          <w:rFonts w:asciiTheme="majorBidi" w:hAnsiTheme="majorBidi" w:cstheme="majorBidi"/>
          <w:color w:val="000000"/>
          <w:sz w:val="24"/>
          <w:szCs w:val="24"/>
        </w:rPr>
        <w:t xml:space="preserve"> </w:t>
      </w:r>
      <w:r w:rsidRPr="00255821">
        <w:rPr>
          <w:rFonts w:asciiTheme="majorBidi" w:hAnsiTheme="majorBidi" w:cstheme="majorBidi"/>
          <w:sz w:val="24"/>
          <w:szCs w:val="24"/>
        </w:rPr>
        <w:t xml:space="preserve">forbade evil and you believe in Allah had the people of the book </w:t>
      </w:r>
      <w:r w:rsidRPr="00255821">
        <w:rPr>
          <w:rFonts w:asciiTheme="majorBidi" w:hAnsiTheme="majorBidi" w:cstheme="majorBidi"/>
          <w:sz w:val="24"/>
          <w:szCs w:val="24"/>
        </w:rPr>
        <w:lastRenderedPageBreak/>
        <w:t xml:space="preserve">believe it could have been better for them, among them are believers but most of them are </w:t>
      </w:r>
      <w:proofErr w:type="spellStart"/>
      <w:r w:rsidRPr="00255821">
        <w:rPr>
          <w:rFonts w:asciiTheme="majorBidi" w:hAnsiTheme="majorBidi" w:cstheme="majorBidi"/>
          <w:i/>
          <w:iCs/>
          <w:sz w:val="24"/>
          <w:szCs w:val="24"/>
        </w:rPr>
        <w:t>fasiqun</w:t>
      </w:r>
      <w:proofErr w:type="spellEnd"/>
      <w:r w:rsidRPr="00255821">
        <w:rPr>
          <w:rFonts w:asciiTheme="majorBidi" w:hAnsiTheme="majorBidi" w:cstheme="majorBidi"/>
          <w:sz w:val="24"/>
          <w:szCs w:val="24"/>
        </w:rPr>
        <w:t xml:space="preserve"> (transgressors)”      (Q. 3:110).</w:t>
      </w:r>
    </w:p>
    <w:p w:rsidR="00835124" w:rsidRPr="00255821" w:rsidRDefault="00835124" w:rsidP="00186EA2">
      <w:pPr>
        <w:pStyle w:val="NoSpacing"/>
        <w:ind w:right="1081"/>
        <w:rPr>
          <w:rFonts w:asciiTheme="majorBidi" w:hAnsiTheme="majorBidi" w:cstheme="majorBidi"/>
          <w:sz w:val="24"/>
          <w:szCs w:val="24"/>
        </w:rPr>
      </w:pPr>
    </w:p>
    <w:p w:rsidR="00835124" w:rsidRPr="00255821" w:rsidRDefault="00FB69E9" w:rsidP="00186EA2">
      <w:pPr>
        <w:pStyle w:val="NoSpacing"/>
        <w:ind w:right="26"/>
        <w:jc w:val="both"/>
        <w:rPr>
          <w:rFonts w:asciiTheme="majorBidi" w:hAnsiTheme="majorBidi" w:cstheme="majorBidi"/>
          <w:sz w:val="24"/>
          <w:szCs w:val="24"/>
        </w:rPr>
      </w:pPr>
      <w:r w:rsidRPr="00255821">
        <w:rPr>
          <w:rFonts w:asciiTheme="majorBidi" w:hAnsiTheme="majorBidi" w:cstheme="majorBidi"/>
          <w:sz w:val="24"/>
          <w:szCs w:val="24"/>
        </w:rPr>
        <w:t xml:space="preserve"> </w:t>
      </w:r>
      <w:proofErr w:type="gramStart"/>
      <w:r w:rsidRPr="00255821">
        <w:rPr>
          <w:rFonts w:asciiTheme="majorBidi" w:hAnsiTheme="majorBidi" w:cstheme="majorBidi"/>
          <w:sz w:val="24"/>
          <w:szCs w:val="24"/>
        </w:rPr>
        <w:t>Khan (2001) categories</w:t>
      </w:r>
      <w:r w:rsidR="00835124" w:rsidRPr="00255821">
        <w:rPr>
          <w:rFonts w:asciiTheme="majorBidi" w:hAnsiTheme="majorBidi" w:cstheme="majorBidi"/>
          <w:sz w:val="24"/>
          <w:szCs w:val="24"/>
        </w:rPr>
        <w:t xml:space="preserve"> the tasks to be performed by later generations into three categories.</w:t>
      </w:r>
      <w:proofErr w:type="gramEnd"/>
      <w:r w:rsidR="00835124" w:rsidRPr="00255821">
        <w:rPr>
          <w:rFonts w:asciiTheme="majorBidi" w:hAnsiTheme="majorBidi" w:cstheme="majorBidi"/>
          <w:sz w:val="24"/>
          <w:szCs w:val="24"/>
        </w:rPr>
        <w:t xml:space="preserve"> This include: preservation, Updating and the propagation of the religion (Da’wah) he noted that the preservation and updating the religion has been performed by  the earlier generations in their struggle to compile the Qur’an, authentication and compilation of</w:t>
      </w:r>
      <w:r w:rsidR="00835124" w:rsidRPr="00255821">
        <w:rPr>
          <w:rFonts w:asciiTheme="majorBidi" w:hAnsiTheme="majorBidi" w:cstheme="majorBidi"/>
          <w:i/>
          <w:iCs/>
          <w:sz w:val="24"/>
          <w:szCs w:val="24"/>
        </w:rPr>
        <w:t xml:space="preserve"> hadith</w:t>
      </w:r>
      <w:r w:rsidR="00835124" w:rsidRPr="00255821">
        <w:rPr>
          <w:rFonts w:asciiTheme="majorBidi" w:hAnsiTheme="majorBidi" w:cstheme="majorBidi"/>
          <w:sz w:val="24"/>
          <w:szCs w:val="24"/>
        </w:rPr>
        <w:t xml:space="preserve"> </w:t>
      </w:r>
      <w:r w:rsidR="00835124" w:rsidRPr="00255821">
        <w:rPr>
          <w:rFonts w:asciiTheme="majorBidi" w:hAnsiTheme="majorBidi" w:cstheme="majorBidi"/>
          <w:i/>
          <w:iCs/>
          <w:sz w:val="24"/>
          <w:szCs w:val="24"/>
        </w:rPr>
        <w:t>as</w:t>
      </w:r>
      <w:r w:rsidR="00835124" w:rsidRPr="00255821">
        <w:rPr>
          <w:rFonts w:asciiTheme="majorBidi" w:hAnsiTheme="majorBidi" w:cstheme="majorBidi"/>
          <w:sz w:val="24"/>
          <w:szCs w:val="24"/>
        </w:rPr>
        <w:t xml:space="preserve"> well as demonstrating on how the Islamic Law should be applied in ever changing societies. The third requirement for the continuation of Prophetic mission as buttressed by Khan is to embark on the work of Da’wah, which he describes as a divine task and hence defending and propagating the religion. The Qur’an viewed the task of Da’wah as helping the course of religion. This is expressed in its reference to Isa (A.S) when he invites people to join him in Da’wah. He says:</w:t>
      </w:r>
    </w:p>
    <w:p w:rsidR="00835124" w:rsidRPr="00255821" w:rsidRDefault="00835124" w:rsidP="00186EA2">
      <w:pPr>
        <w:pStyle w:val="NoSpacing"/>
        <w:bidi/>
        <w:jc w:val="both"/>
        <w:rPr>
          <w:rFonts w:asciiTheme="majorBidi" w:hAnsiTheme="majorBidi" w:cstheme="majorBidi"/>
          <w:b/>
          <w:bCs/>
          <w:color w:val="000000"/>
          <w:sz w:val="24"/>
          <w:szCs w:val="24"/>
        </w:rPr>
      </w:pPr>
      <w:r w:rsidRPr="00255821">
        <w:rPr>
          <w:rFonts w:asciiTheme="majorBidi" w:hAnsiTheme="majorBidi" w:cstheme="majorBidi"/>
          <w:b/>
          <w:bCs/>
          <w:color w:val="000000"/>
          <w:sz w:val="24"/>
          <w:szCs w:val="24"/>
          <w:rtl/>
        </w:rPr>
        <w:t>فَلَمَّا أَحَسَّ عِيسَى مِنْهُمُ الْكُفْرَ قَالَ مَنْ أَنْصَارِي إِلَى اللَّهِ قَالَ الْحَوَارِيُّونَ</w:t>
      </w:r>
      <w:r w:rsidRPr="00255821">
        <w:rPr>
          <w:rFonts w:asciiTheme="majorBidi" w:hAnsiTheme="majorBidi" w:cstheme="majorBidi"/>
          <w:b/>
          <w:bCs/>
          <w:color w:val="000000"/>
          <w:sz w:val="24"/>
          <w:szCs w:val="24"/>
        </w:rPr>
        <w:t xml:space="preserve"> </w:t>
      </w:r>
      <w:r w:rsidRPr="00255821">
        <w:rPr>
          <w:rFonts w:asciiTheme="majorBidi" w:hAnsiTheme="majorBidi" w:cstheme="majorBidi"/>
          <w:b/>
          <w:bCs/>
          <w:color w:val="000000"/>
          <w:sz w:val="24"/>
          <w:szCs w:val="24"/>
          <w:rtl/>
        </w:rPr>
        <w:t>نَحْنُ أَنْصَارُ اللَّهِ آمَنَّا بِاللَّهِ وَاشْهَدْ بِأَنَّا مُسْلِمُونَ (52)</w:t>
      </w:r>
    </w:p>
    <w:p w:rsidR="00835124" w:rsidRDefault="00835124" w:rsidP="00186EA2">
      <w:pPr>
        <w:pStyle w:val="NoSpacing"/>
        <w:ind w:right="26"/>
        <w:jc w:val="both"/>
        <w:rPr>
          <w:rFonts w:asciiTheme="majorBidi" w:hAnsiTheme="majorBidi" w:cstheme="majorBidi"/>
          <w:sz w:val="24"/>
          <w:szCs w:val="24"/>
        </w:rPr>
      </w:pPr>
      <w:r w:rsidRPr="00255821">
        <w:rPr>
          <w:rFonts w:asciiTheme="majorBidi" w:hAnsiTheme="majorBidi" w:cstheme="majorBidi"/>
          <w:color w:val="000000"/>
          <w:sz w:val="24"/>
          <w:szCs w:val="24"/>
        </w:rPr>
        <w:t xml:space="preserve">“When Jesus found unbelief on their part He said: “who will be </w:t>
      </w:r>
      <w:proofErr w:type="gramStart"/>
      <w:r w:rsidRPr="00255821">
        <w:rPr>
          <w:rFonts w:asciiTheme="majorBidi" w:hAnsiTheme="majorBidi" w:cstheme="majorBidi"/>
          <w:color w:val="000000"/>
          <w:sz w:val="24"/>
          <w:szCs w:val="24"/>
        </w:rPr>
        <w:t>My</w:t>
      </w:r>
      <w:proofErr w:type="gramEnd"/>
      <w:r w:rsidRPr="00255821">
        <w:rPr>
          <w:rFonts w:asciiTheme="majorBidi" w:hAnsiTheme="majorBidi" w:cstheme="majorBidi"/>
          <w:color w:val="000000"/>
          <w:sz w:val="24"/>
          <w:szCs w:val="24"/>
        </w:rPr>
        <w:t xml:space="preserve"> helpers (to the work of) Allah? Said the disciples we are Allah’s helpers </w:t>
      </w:r>
      <w:proofErr w:type="gramStart"/>
      <w:r w:rsidRPr="00255821">
        <w:rPr>
          <w:rFonts w:asciiTheme="majorBidi" w:hAnsiTheme="majorBidi" w:cstheme="majorBidi"/>
          <w:color w:val="000000"/>
          <w:sz w:val="24"/>
          <w:szCs w:val="24"/>
        </w:rPr>
        <w:t>We</w:t>
      </w:r>
      <w:proofErr w:type="gramEnd"/>
      <w:r w:rsidRPr="00255821">
        <w:rPr>
          <w:rFonts w:asciiTheme="majorBidi" w:hAnsiTheme="majorBidi" w:cstheme="majorBidi"/>
          <w:color w:val="000000"/>
          <w:sz w:val="24"/>
          <w:szCs w:val="24"/>
        </w:rPr>
        <w:t xml:space="preserve"> believe in Allah and bear witness that we are Muslims” </w:t>
      </w:r>
      <w:r w:rsidRPr="00255821">
        <w:rPr>
          <w:rFonts w:asciiTheme="majorBidi" w:hAnsiTheme="majorBidi" w:cstheme="majorBidi"/>
          <w:sz w:val="24"/>
          <w:szCs w:val="24"/>
        </w:rPr>
        <w:t>(Q.3:52)</w:t>
      </w:r>
    </w:p>
    <w:p w:rsidR="00F676B2" w:rsidRPr="00255821" w:rsidRDefault="00F676B2" w:rsidP="00186EA2">
      <w:pPr>
        <w:pStyle w:val="NoSpacing"/>
        <w:ind w:right="26"/>
        <w:jc w:val="both"/>
        <w:rPr>
          <w:rFonts w:asciiTheme="majorBidi" w:hAnsiTheme="majorBidi" w:cstheme="majorBidi"/>
          <w:color w:val="000000"/>
          <w:sz w:val="24"/>
          <w:szCs w:val="24"/>
        </w:rPr>
      </w:pPr>
    </w:p>
    <w:p w:rsidR="00835124" w:rsidRPr="00255821" w:rsidRDefault="00835124" w:rsidP="00186EA2">
      <w:pPr>
        <w:pStyle w:val="NoSpacing"/>
        <w:ind w:right="26"/>
        <w:jc w:val="both"/>
        <w:rPr>
          <w:rFonts w:asciiTheme="majorBidi" w:hAnsiTheme="majorBidi" w:cstheme="majorBidi"/>
          <w:color w:val="000000"/>
          <w:sz w:val="24"/>
          <w:szCs w:val="24"/>
        </w:rPr>
      </w:pPr>
      <w:proofErr w:type="spellStart"/>
      <w:r w:rsidRPr="00255821">
        <w:rPr>
          <w:rFonts w:asciiTheme="majorBidi" w:hAnsiTheme="majorBidi" w:cstheme="majorBidi"/>
          <w:color w:val="000000"/>
          <w:sz w:val="24"/>
          <w:szCs w:val="24"/>
        </w:rPr>
        <w:t>Mujahid</w:t>
      </w:r>
      <w:proofErr w:type="spellEnd"/>
      <w:r w:rsidRPr="00255821">
        <w:rPr>
          <w:rFonts w:asciiTheme="majorBidi" w:hAnsiTheme="majorBidi" w:cstheme="majorBidi"/>
          <w:color w:val="000000"/>
          <w:sz w:val="24"/>
          <w:szCs w:val="24"/>
        </w:rPr>
        <w:t xml:space="preserve"> in his commentary on the above Qur’anic verse he says Isa (A.S) was calling people to assist him in the conveyance of the message of Allah” conveyance of Allah’s message is therefore a duty bound on the Ummah at both individual and organizational levels when such duty is neglected all aspects of Man’s </w:t>
      </w:r>
      <w:proofErr w:type="spellStart"/>
      <w:r w:rsidRPr="00255821">
        <w:rPr>
          <w:rFonts w:asciiTheme="majorBidi" w:hAnsiTheme="majorBidi" w:cstheme="majorBidi"/>
          <w:color w:val="000000"/>
          <w:sz w:val="24"/>
          <w:szCs w:val="24"/>
        </w:rPr>
        <w:t>endevour</w:t>
      </w:r>
      <w:proofErr w:type="spellEnd"/>
      <w:r w:rsidRPr="00255821">
        <w:rPr>
          <w:rFonts w:asciiTheme="majorBidi" w:hAnsiTheme="majorBidi" w:cstheme="majorBidi"/>
          <w:color w:val="000000"/>
          <w:sz w:val="24"/>
          <w:szCs w:val="24"/>
        </w:rPr>
        <w:t xml:space="preserve"> will be in total crisis and collapse. Moreover, Allah loves and praises those who partake in Da’wah activities in His regard to them as those best in speech among all other speakers. The Qur’an states:</w:t>
      </w:r>
    </w:p>
    <w:p w:rsidR="00835124" w:rsidRPr="00255821" w:rsidRDefault="00835124" w:rsidP="00186EA2">
      <w:pPr>
        <w:pStyle w:val="NoSpacing"/>
        <w:bidi/>
        <w:ind w:right="26"/>
        <w:rPr>
          <w:rFonts w:asciiTheme="majorBidi" w:hAnsiTheme="majorBidi" w:cstheme="majorBidi"/>
          <w:b/>
          <w:bCs/>
          <w:color w:val="000000"/>
          <w:sz w:val="24"/>
          <w:szCs w:val="24"/>
        </w:rPr>
      </w:pPr>
      <w:r w:rsidRPr="00255821">
        <w:rPr>
          <w:rFonts w:asciiTheme="majorBidi" w:hAnsiTheme="majorBidi" w:cstheme="majorBidi"/>
          <w:b/>
          <w:bCs/>
          <w:color w:val="000000"/>
          <w:sz w:val="24"/>
          <w:szCs w:val="24"/>
          <w:rtl/>
        </w:rPr>
        <w:t>وَمَنْ أَحْسَنُ قَوْلًا مِمَّنْ دَعَا إِلَى اللَّهِ وَعَمِلَ صَالِحًا وَقَالَ إِنَّنِي مِنَ الْمُسْلِمِينَ (33)</w:t>
      </w:r>
    </w:p>
    <w:p w:rsidR="00835124" w:rsidRPr="00255821" w:rsidRDefault="00835124" w:rsidP="00186EA2">
      <w:pPr>
        <w:pStyle w:val="NoSpacing"/>
        <w:ind w:left="1440" w:right="386"/>
        <w:jc w:val="both"/>
        <w:rPr>
          <w:rFonts w:asciiTheme="majorBidi" w:hAnsiTheme="majorBidi" w:cstheme="majorBidi"/>
          <w:sz w:val="24"/>
          <w:szCs w:val="24"/>
        </w:rPr>
      </w:pPr>
      <w:r w:rsidRPr="00255821">
        <w:rPr>
          <w:rFonts w:asciiTheme="majorBidi" w:hAnsiTheme="majorBidi" w:cstheme="majorBidi"/>
          <w:sz w:val="24"/>
          <w:szCs w:val="24"/>
        </w:rPr>
        <w:t>And who is better in speech than he who calls people to Allah, works righteousness and declares, ‘I am one of those who surrender to Allah. Q. 41:33.</w:t>
      </w:r>
    </w:p>
    <w:p w:rsidR="00835124" w:rsidRPr="00255821" w:rsidRDefault="00FB69E9" w:rsidP="00186EA2">
      <w:pPr>
        <w:spacing w:after="0" w:line="240" w:lineRule="auto"/>
        <w:rPr>
          <w:rFonts w:asciiTheme="majorBidi" w:hAnsiTheme="majorBidi" w:cstheme="majorBidi"/>
          <w:b/>
          <w:bCs/>
          <w:sz w:val="24"/>
          <w:szCs w:val="24"/>
        </w:rPr>
      </w:pPr>
      <w:r w:rsidRPr="00255821">
        <w:rPr>
          <w:rFonts w:asciiTheme="majorBidi" w:hAnsiTheme="majorBidi" w:cstheme="majorBidi"/>
          <w:b/>
          <w:bCs/>
          <w:sz w:val="24"/>
          <w:szCs w:val="24"/>
        </w:rPr>
        <w:t xml:space="preserve">Objectives of the paper </w:t>
      </w:r>
      <w:proofErr w:type="gramStart"/>
      <w:r w:rsidRPr="00255821">
        <w:rPr>
          <w:rFonts w:asciiTheme="majorBidi" w:hAnsiTheme="majorBidi" w:cstheme="majorBidi"/>
          <w:b/>
          <w:bCs/>
          <w:sz w:val="24"/>
          <w:szCs w:val="24"/>
        </w:rPr>
        <w:t>This</w:t>
      </w:r>
      <w:proofErr w:type="gramEnd"/>
      <w:r w:rsidRPr="00255821">
        <w:rPr>
          <w:rFonts w:asciiTheme="majorBidi" w:hAnsiTheme="majorBidi" w:cstheme="majorBidi"/>
          <w:b/>
          <w:bCs/>
          <w:sz w:val="24"/>
          <w:szCs w:val="24"/>
        </w:rPr>
        <w:t xml:space="preserve"> pap</w:t>
      </w:r>
      <w:r w:rsidR="00255821" w:rsidRPr="00255821">
        <w:rPr>
          <w:rFonts w:asciiTheme="majorBidi" w:hAnsiTheme="majorBidi" w:cstheme="majorBidi"/>
          <w:b/>
          <w:bCs/>
          <w:sz w:val="24"/>
          <w:szCs w:val="24"/>
        </w:rPr>
        <w:t>er</w:t>
      </w:r>
    </w:p>
    <w:p w:rsidR="00FB69E9" w:rsidRPr="00255821" w:rsidRDefault="00FB69E9" w:rsidP="00186EA2">
      <w:pPr>
        <w:spacing w:after="0" w:line="240" w:lineRule="auto"/>
        <w:rPr>
          <w:rFonts w:asciiTheme="majorBidi" w:hAnsiTheme="majorBidi" w:cstheme="majorBidi"/>
          <w:b/>
          <w:bCs/>
          <w:sz w:val="24"/>
          <w:szCs w:val="24"/>
        </w:rPr>
      </w:pPr>
    </w:p>
    <w:p w:rsidR="00FB69E9" w:rsidRPr="00255821" w:rsidRDefault="00FB69E9" w:rsidP="00186EA2">
      <w:pPr>
        <w:spacing w:line="240" w:lineRule="auto"/>
        <w:ind w:firstLine="720"/>
        <w:jc w:val="both"/>
        <w:rPr>
          <w:rFonts w:asciiTheme="majorBidi" w:hAnsiTheme="majorBidi" w:cstheme="majorBidi"/>
          <w:sz w:val="24"/>
          <w:szCs w:val="24"/>
        </w:rPr>
      </w:pPr>
      <w:r w:rsidRPr="00255821">
        <w:rPr>
          <w:rFonts w:asciiTheme="majorBidi" w:hAnsiTheme="majorBidi" w:cstheme="majorBidi"/>
          <w:sz w:val="24"/>
          <w:szCs w:val="24"/>
        </w:rPr>
        <w:t xml:space="preserve">The major aim of this study is to assess </w:t>
      </w:r>
      <w:proofErr w:type="spellStart"/>
      <w:r w:rsidRPr="00255821">
        <w:rPr>
          <w:rFonts w:asciiTheme="majorBidi" w:hAnsiTheme="majorBidi" w:cstheme="majorBidi"/>
          <w:i/>
          <w:sz w:val="24"/>
          <w:szCs w:val="24"/>
        </w:rPr>
        <w:t>Daʿwah</w:t>
      </w:r>
      <w:proofErr w:type="spellEnd"/>
      <w:r w:rsidRPr="00255821">
        <w:rPr>
          <w:rFonts w:asciiTheme="majorBidi" w:hAnsiTheme="majorBidi" w:cstheme="majorBidi"/>
          <w:sz w:val="24"/>
          <w:szCs w:val="24"/>
        </w:rPr>
        <w:t xml:space="preserve"> activities carried out by Muslim organizations and to also determine how those activities relate to the entire life of the people of Taraba State. Specifically, the study sought:</w:t>
      </w:r>
    </w:p>
    <w:p w:rsidR="00FB69E9" w:rsidRPr="00255821" w:rsidRDefault="00FB69E9" w:rsidP="00186EA2">
      <w:pPr>
        <w:numPr>
          <w:ilvl w:val="0"/>
          <w:numId w:val="1"/>
        </w:numPr>
        <w:spacing w:after="0" w:line="240" w:lineRule="auto"/>
        <w:ind w:right="-630" w:hanging="990"/>
        <w:jc w:val="both"/>
        <w:rPr>
          <w:rFonts w:asciiTheme="majorBidi" w:hAnsiTheme="majorBidi" w:cstheme="majorBidi"/>
          <w:sz w:val="24"/>
          <w:szCs w:val="24"/>
        </w:rPr>
      </w:pPr>
      <w:r w:rsidRPr="00255821">
        <w:rPr>
          <w:rFonts w:asciiTheme="majorBidi" w:hAnsiTheme="majorBidi" w:cstheme="majorBidi"/>
          <w:sz w:val="24"/>
          <w:szCs w:val="24"/>
        </w:rPr>
        <w:t xml:space="preserve">To examine the nature of Da’wah activities of Muslim organizations </w:t>
      </w:r>
      <w:r w:rsidRPr="00255821">
        <w:rPr>
          <w:rFonts w:asciiTheme="majorBidi" w:hAnsiTheme="majorBidi" w:cstheme="majorBidi"/>
          <w:iCs/>
          <w:sz w:val="24"/>
          <w:szCs w:val="24"/>
        </w:rPr>
        <w:t>in Taraba State.</w:t>
      </w:r>
    </w:p>
    <w:p w:rsidR="00FB69E9" w:rsidRPr="00255821" w:rsidRDefault="00FB69E9" w:rsidP="00186EA2">
      <w:pPr>
        <w:numPr>
          <w:ilvl w:val="0"/>
          <w:numId w:val="1"/>
        </w:numPr>
        <w:spacing w:after="0" w:line="240" w:lineRule="auto"/>
        <w:ind w:right="-630" w:hanging="990"/>
        <w:jc w:val="both"/>
        <w:rPr>
          <w:rFonts w:asciiTheme="majorBidi" w:hAnsiTheme="majorBidi" w:cstheme="majorBidi"/>
          <w:sz w:val="24"/>
          <w:szCs w:val="24"/>
        </w:rPr>
      </w:pPr>
      <w:r w:rsidRPr="00255821">
        <w:rPr>
          <w:rFonts w:asciiTheme="majorBidi" w:hAnsiTheme="majorBidi" w:cstheme="majorBidi"/>
          <w:sz w:val="24"/>
          <w:szCs w:val="24"/>
        </w:rPr>
        <w:t xml:space="preserve">To assess the forms of </w:t>
      </w:r>
      <w:proofErr w:type="spellStart"/>
      <w:r w:rsidRPr="00255821">
        <w:rPr>
          <w:rFonts w:asciiTheme="majorBidi" w:hAnsiTheme="majorBidi" w:cstheme="majorBidi"/>
          <w:i/>
          <w:iCs/>
          <w:sz w:val="24"/>
          <w:szCs w:val="24"/>
        </w:rPr>
        <w:t>Daʿwah</w:t>
      </w:r>
      <w:proofErr w:type="spellEnd"/>
      <w:r w:rsidRPr="00255821">
        <w:rPr>
          <w:rFonts w:asciiTheme="majorBidi" w:hAnsiTheme="majorBidi" w:cstheme="majorBidi"/>
          <w:sz w:val="24"/>
          <w:szCs w:val="24"/>
        </w:rPr>
        <w:t xml:space="preserve"> activities done by Muslim organizations in Taraba</w:t>
      </w:r>
      <w:r w:rsidRPr="00255821">
        <w:rPr>
          <w:rFonts w:asciiTheme="majorBidi" w:hAnsiTheme="majorBidi" w:cstheme="majorBidi"/>
          <w:sz w:val="24"/>
          <w:szCs w:val="24"/>
          <w:rtl/>
        </w:rPr>
        <w:t xml:space="preserve"> </w:t>
      </w:r>
      <w:r w:rsidRPr="00255821">
        <w:rPr>
          <w:rFonts w:asciiTheme="majorBidi" w:hAnsiTheme="majorBidi" w:cstheme="majorBidi"/>
          <w:sz w:val="24"/>
          <w:szCs w:val="24"/>
        </w:rPr>
        <w:t>State.</w:t>
      </w:r>
    </w:p>
    <w:p w:rsidR="00FB69E9" w:rsidRPr="00255821" w:rsidRDefault="00FB69E9" w:rsidP="00186EA2">
      <w:pPr>
        <w:numPr>
          <w:ilvl w:val="0"/>
          <w:numId w:val="1"/>
        </w:numPr>
        <w:spacing w:after="0" w:line="240" w:lineRule="auto"/>
        <w:ind w:right="-630" w:hanging="990"/>
        <w:jc w:val="both"/>
        <w:rPr>
          <w:rFonts w:asciiTheme="majorBidi" w:hAnsiTheme="majorBidi" w:cstheme="majorBidi"/>
          <w:sz w:val="24"/>
          <w:szCs w:val="24"/>
        </w:rPr>
      </w:pPr>
      <w:r w:rsidRPr="00255821">
        <w:rPr>
          <w:rFonts w:asciiTheme="majorBidi" w:hAnsiTheme="majorBidi" w:cstheme="majorBidi"/>
          <w:sz w:val="24"/>
          <w:szCs w:val="24"/>
        </w:rPr>
        <w:t xml:space="preserve">To present the methodology of Da’wah carried out by Muslim organizations in the State </w:t>
      </w:r>
    </w:p>
    <w:p w:rsidR="00FB69E9" w:rsidRPr="00255821" w:rsidRDefault="00FB69E9" w:rsidP="00186EA2">
      <w:pPr>
        <w:numPr>
          <w:ilvl w:val="0"/>
          <w:numId w:val="1"/>
        </w:numPr>
        <w:spacing w:after="0" w:line="240" w:lineRule="auto"/>
        <w:ind w:right="-630" w:hanging="990"/>
        <w:jc w:val="both"/>
        <w:rPr>
          <w:rFonts w:asciiTheme="majorBidi" w:hAnsiTheme="majorBidi" w:cstheme="majorBidi"/>
          <w:b/>
          <w:bCs/>
          <w:sz w:val="24"/>
          <w:szCs w:val="24"/>
        </w:rPr>
      </w:pPr>
      <w:r w:rsidRPr="00255821">
        <w:rPr>
          <w:rFonts w:asciiTheme="majorBidi" w:hAnsiTheme="majorBidi" w:cstheme="majorBidi"/>
          <w:sz w:val="24"/>
          <w:szCs w:val="24"/>
        </w:rPr>
        <w:t>To outline findings and make recommendations.</w:t>
      </w:r>
    </w:p>
    <w:p w:rsidR="00FB69E9" w:rsidRPr="00255821" w:rsidRDefault="00FB69E9" w:rsidP="00186EA2">
      <w:pPr>
        <w:pStyle w:val="NoSpacing"/>
        <w:ind w:right="-48"/>
        <w:jc w:val="both"/>
        <w:rPr>
          <w:rFonts w:asciiTheme="majorBidi" w:hAnsiTheme="majorBidi" w:cstheme="majorBidi"/>
          <w:sz w:val="24"/>
          <w:szCs w:val="24"/>
        </w:rPr>
      </w:pPr>
      <w:r w:rsidRPr="00255821">
        <w:rPr>
          <w:rFonts w:asciiTheme="majorBidi" w:hAnsiTheme="majorBidi" w:cstheme="majorBidi"/>
          <w:b/>
          <w:sz w:val="24"/>
          <w:szCs w:val="24"/>
        </w:rPr>
        <w:t xml:space="preserve">Brief History </w:t>
      </w:r>
      <w:r w:rsidR="00255821" w:rsidRPr="00255821">
        <w:rPr>
          <w:rFonts w:asciiTheme="majorBidi" w:hAnsiTheme="majorBidi" w:cstheme="majorBidi"/>
          <w:b/>
          <w:sz w:val="24"/>
          <w:szCs w:val="24"/>
        </w:rPr>
        <w:t>and the advent of Islam in of Taraba State.</w:t>
      </w:r>
    </w:p>
    <w:p w:rsidR="00FB69E9" w:rsidRPr="00255821" w:rsidRDefault="00FB69E9" w:rsidP="00186EA2">
      <w:pPr>
        <w:spacing w:line="240" w:lineRule="auto"/>
        <w:jc w:val="both"/>
        <w:rPr>
          <w:rFonts w:asciiTheme="majorBidi" w:hAnsiTheme="majorBidi" w:cstheme="majorBidi"/>
          <w:bCs/>
          <w:sz w:val="24"/>
          <w:szCs w:val="24"/>
        </w:rPr>
      </w:pPr>
      <w:r w:rsidRPr="00255821">
        <w:rPr>
          <w:rFonts w:asciiTheme="majorBidi" w:hAnsiTheme="majorBidi" w:cstheme="majorBidi"/>
          <w:sz w:val="24"/>
          <w:szCs w:val="24"/>
        </w:rPr>
        <w:t xml:space="preserve">     </w:t>
      </w:r>
      <w:r w:rsidRPr="00255821">
        <w:rPr>
          <w:rFonts w:asciiTheme="majorBidi" w:hAnsiTheme="majorBidi" w:cstheme="majorBidi"/>
          <w:sz w:val="24"/>
          <w:szCs w:val="24"/>
        </w:rPr>
        <w:tab/>
        <w:t xml:space="preserve">Located in north-east geopolitical zone of Nigeria, Taraba State was created out of the defunct </w:t>
      </w:r>
      <w:proofErr w:type="spellStart"/>
      <w:r w:rsidRPr="00255821">
        <w:rPr>
          <w:rFonts w:asciiTheme="majorBidi" w:hAnsiTheme="majorBidi" w:cstheme="majorBidi"/>
          <w:sz w:val="24"/>
          <w:szCs w:val="24"/>
        </w:rPr>
        <w:t>Gongola</w:t>
      </w:r>
      <w:proofErr w:type="spellEnd"/>
      <w:r w:rsidRPr="00255821">
        <w:rPr>
          <w:rFonts w:asciiTheme="majorBidi" w:hAnsiTheme="majorBidi" w:cstheme="majorBidi"/>
          <w:sz w:val="24"/>
          <w:szCs w:val="24"/>
        </w:rPr>
        <w:t xml:space="preserve"> State in 1991 and it is divided into sixteen local government areas which include </w:t>
      </w:r>
      <w:proofErr w:type="spellStart"/>
      <w:r w:rsidRPr="00255821">
        <w:rPr>
          <w:rFonts w:asciiTheme="majorBidi" w:hAnsiTheme="majorBidi" w:cstheme="majorBidi"/>
          <w:bCs/>
          <w:sz w:val="24"/>
          <w:szCs w:val="24"/>
        </w:rPr>
        <w:t>Ardo</w:t>
      </w:r>
      <w:proofErr w:type="spellEnd"/>
      <w:r w:rsidRPr="00255821">
        <w:rPr>
          <w:rFonts w:asciiTheme="majorBidi" w:hAnsiTheme="majorBidi" w:cstheme="majorBidi"/>
          <w:bCs/>
          <w:sz w:val="24"/>
          <w:szCs w:val="24"/>
        </w:rPr>
        <w:t xml:space="preserve"> Kola, Bali, Donga, </w:t>
      </w:r>
      <w:proofErr w:type="spellStart"/>
      <w:r w:rsidRPr="00255821">
        <w:rPr>
          <w:rFonts w:asciiTheme="majorBidi" w:hAnsiTheme="majorBidi" w:cstheme="majorBidi"/>
          <w:bCs/>
          <w:sz w:val="24"/>
          <w:szCs w:val="24"/>
        </w:rPr>
        <w:t>Gashaka</w:t>
      </w:r>
      <w:proofErr w:type="spellEnd"/>
      <w:r w:rsidRPr="00255821">
        <w:rPr>
          <w:rFonts w:asciiTheme="majorBidi" w:hAnsiTheme="majorBidi" w:cstheme="majorBidi"/>
          <w:bCs/>
          <w:sz w:val="24"/>
          <w:szCs w:val="24"/>
        </w:rPr>
        <w:t xml:space="preserve">, </w:t>
      </w:r>
      <w:proofErr w:type="spellStart"/>
      <w:r w:rsidRPr="00255821">
        <w:rPr>
          <w:rFonts w:asciiTheme="majorBidi" w:hAnsiTheme="majorBidi" w:cstheme="majorBidi"/>
          <w:bCs/>
          <w:sz w:val="24"/>
          <w:szCs w:val="24"/>
        </w:rPr>
        <w:t>Gassol</w:t>
      </w:r>
      <w:proofErr w:type="spellEnd"/>
      <w:r w:rsidRPr="00255821">
        <w:rPr>
          <w:rFonts w:asciiTheme="majorBidi" w:hAnsiTheme="majorBidi" w:cstheme="majorBidi"/>
          <w:bCs/>
          <w:sz w:val="24"/>
          <w:szCs w:val="24"/>
        </w:rPr>
        <w:t xml:space="preserve">, </w:t>
      </w:r>
      <w:proofErr w:type="spellStart"/>
      <w:r w:rsidRPr="00255821">
        <w:rPr>
          <w:rFonts w:asciiTheme="majorBidi" w:hAnsiTheme="majorBidi" w:cstheme="majorBidi"/>
          <w:bCs/>
          <w:sz w:val="24"/>
          <w:szCs w:val="24"/>
        </w:rPr>
        <w:t>Ibi</w:t>
      </w:r>
      <w:proofErr w:type="spellEnd"/>
      <w:r w:rsidRPr="00255821">
        <w:rPr>
          <w:rFonts w:asciiTheme="majorBidi" w:hAnsiTheme="majorBidi" w:cstheme="majorBidi"/>
          <w:bCs/>
          <w:sz w:val="24"/>
          <w:szCs w:val="24"/>
        </w:rPr>
        <w:t xml:space="preserve">, </w:t>
      </w:r>
      <w:proofErr w:type="spellStart"/>
      <w:r w:rsidRPr="00255821">
        <w:rPr>
          <w:rFonts w:asciiTheme="majorBidi" w:hAnsiTheme="majorBidi" w:cstheme="majorBidi"/>
          <w:bCs/>
          <w:sz w:val="24"/>
          <w:szCs w:val="24"/>
        </w:rPr>
        <w:t>Jalingo</w:t>
      </w:r>
      <w:proofErr w:type="spellEnd"/>
      <w:r w:rsidRPr="00255821">
        <w:rPr>
          <w:rFonts w:asciiTheme="majorBidi" w:hAnsiTheme="majorBidi" w:cstheme="majorBidi"/>
          <w:bCs/>
          <w:sz w:val="24"/>
          <w:szCs w:val="24"/>
        </w:rPr>
        <w:t xml:space="preserve">, </w:t>
      </w:r>
      <w:proofErr w:type="spellStart"/>
      <w:r w:rsidRPr="00255821">
        <w:rPr>
          <w:rFonts w:asciiTheme="majorBidi" w:hAnsiTheme="majorBidi" w:cstheme="majorBidi"/>
          <w:bCs/>
          <w:sz w:val="24"/>
          <w:szCs w:val="24"/>
        </w:rPr>
        <w:t>Karim</w:t>
      </w:r>
      <w:proofErr w:type="spellEnd"/>
      <w:r w:rsidRPr="00255821">
        <w:rPr>
          <w:rFonts w:asciiTheme="majorBidi" w:hAnsiTheme="majorBidi" w:cstheme="majorBidi"/>
          <w:bCs/>
          <w:sz w:val="24"/>
          <w:szCs w:val="24"/>
        </w:rPr>
        <w:t xml:space="preserve"> </w:t>
      </w:r>
      <w:proofErr w:type="spellStart"/>
      <w:r w:rsidRPr="00255821">
        <w:rPr>
          <w:rFonts w:asciiTheme="majorBidi" w:hAnsiTheme="majorBidi" w:cstheme="majorBidi"/>
          <w:bCs/>
          <w:sz w:val="24"/>
          <w:szCs w:val="24"/>
        </w:rPr>
        <w:t>Lamido</w:t>
      </w:r>
      <w:proofErr w:type="spellEnd"/>
      <w:r w:rsidRPr="00255821">
        <w:rPr>
          <w:rFonts w:asciiTheme="majorBidi" w:hAnsiTheme="majorBidi" w:cstheme="majorBidi"/>
          <w:bCs/>
          <w:sz w:val="24"/>
          <w:szCs w:val="24"/>
        </w:rPr>
        <w:t xml:space="preserve">, </w:t>
      </w:r>
      <w:proofErr w:type="spellStart"/>
      <w:r w:rsidRPr="00255821">
        <w:rPr>
          <w:rFonts w:asciiTheme="majorBidi" w:hAnsiTheme="majorBidi" w:cstheme="majorBidi"/>
          <w:bCs/>
          <w:sz w:val="24"/>
          <w:szCs w:val="24"/>
        </w:rPr>
        <w:t>Kurmi</w:t>
      </w:r>
      <w:proofErr w:type="spellEnd"/>
      <w:r w:rsidRPr="00255821">
        <w:rPr>
          <w:rFonts w:asciiTheme="majorBidi" w:hAnsiTheme="majorBidi" w:cstheme="majorBidi"/>
          <w:bCs/>
          <w:sz w:val="24"/>
          <w:szCs w:val="24"/>
        </w:rPr>
        <w:t xml:space="preserve">, Lau, </w:t>
      </w:r>
      <w:proofErr w:type="spellStart"/>
      <w:r w:rsidRPr="00255821">
        <w:rPr>
          <w:rFonts w:asciiTheme="majorBidi" w:hAnsiTheme="majorBidi" w:cstheme="majorBidi"/>
          <w:bCs/>
          <w:sz w:val="24"/>
          <w:szCs w:val="24"/>
        </w:rPr>
        <w:t>Sardauna</w:t>
      </w:r>
      <w:proofErr w:type="spellEnd"/>
      <w:r w:rsidRPr="00255821">
        <w:rPr>
          <w:rFonts w:asciiTheme="majorBidi" w:hAnsiTheme="majorBidi" w:cstheme="majorBidi"/>
          <w:bCs/>
          <w:sz w:val="24"/>
          <w:szCs w:val="24"/>
        </w:rPr>
        <w:t xml:space="preserve">, </w:t>
      </w:r>
      <w:proofErr w:type="spellStart"/>
      <w:r w:rsidRPr="00255821">
        <w:rPr>
          <w:rFonts w:asciiTheme="majorBidi" w:hAnsiTheme="majorBidi" w:cstheme="majorBidi"/>
          <w:bCs/>
          <w:sz w:val="24"/>
          <w:szCs w:val="24"/>
        </w:rPr>
        <w:t>Takum</w:t>
      </w:r>
      <w:proofErr w:type="spellEnd"/>
      <w:r w:rsidRPr="00255821">
        <w:rPr>
          <w:rFonts w:asciiTheme="majorBidi" w:hAnsiTheme="majorBidi" w:cstheme="majorBidi"/>
          <w:bCs/>
          <w:sz w:val="24"/>
          <w:szCs w:val="24"/>
        </w:rPr>
        <w:t xml:space="preserve">, </w:t>
      </w:r>
      <w:proofErr w:type="spellStart"/>
      <w:r w:rsidRPr="00255821">
        <w:rPr>
          <w:rFonts w:asciiTheme="majorBidi" w:hAnsiTheme="majorBidi" w:cstheme="majorBidi"/>
          <w:bCs/>
          <w:sz w:val="24"/>
          <w:szCs w:val="24"/>
        </w:rPr>
        <w:t>Ussa</w:t>
      </w:r>
      <w:proofErr w:type="spellEnd"/>
      <w:r w:rsidRPr="00255821">
        <w:rPr>
          <w:rFonts w:asciiTheme="majorBidi" w:hAnsiTheme="majorBidi" w:cstheme="majorBidi"/>
          <w:bCs/>
          <w:sz w:val="24"/>
          <w:szCs w:val="24"/>
        </w:rPr>
        <w:t xml:space="preserve">, </w:t>
      </w:r>
      <w:proofErr w:type="spellStart"/>
      <w:r w:rsidRPr="00255821">
        <w:rPr>
          <w:rFonts w:asciiTheme="majorBidi" w:hAnsiTheme="majorBidi" w:cstheme="majorBidi"/>
          <w:bCs/>
          <w:sz w:val="24"/>
          <w:szCs w:val="24"/>
        </w:rPr>
        <w:t>Wukari</w:t>
      </w:r>
      <w:proofErr w:type="spellEnd"/>
      <w:r w:rsidRPr="00255821">
        <w:rPr>
          <w:rFonts w:asciiTheme="majorBidi" w:hAnsiTheme="majorBidi" w:cstheme="majorBidi"/>
          <w:bCs/>
          <w:sz w:val="24"/>
          <w:szCs w:val="24"/>
        </w:rPr>
        <w:t xml:space="preserve">, </w:t>
      </w:r>
      <w:proofErr w:type="spellStart"/>
      <w:r w:rsidRPr="00255821">
        <w:rPr>
          <w:rFonts w:asciiTheme="majorBidi" w:hAnsiTheme="majorBidi" w:cstheme="majorBidi"/>
          <w:bCs/>
          <w:sz w:val="24"/>
          <w:szCs w:val="24"/>
        </w:rPr>
        <w:t>Yorro</w:t>
      </w:r>
      <w:proofErr w:type="spellEnd"/>
      <w:r w:rsidRPr="00255821">
        <w:rPr>
          <w:rFonts w:asciiTheme="majorBidi" w:hAnsiTheme="majorBidi" w:cstheme="majorBidi"/>
          <w:bCs/>
          <w:sz w:val="24"/>
          <w:szCs w:val="24"/>
        </w:rPr>
        <w:t>, and Zing.</w:t>
      </w:r>
    </w:p>
    <w:p w:rsidR="00255821" w:rsidRPr="00255821" w:rsidRDefault="00FB69E9" w:rsidP="00186EA2">
      <w:pPr>
        <w:spacing w:line="240" w:lineRule="auto"/>
        <w:contextualSpacing/>
        <w:jc w:val="both"/>
        <w:rPr>
          <w:rFonts w:asciiTheme="majorBidi" w:hAnsiTheme="majorBidi" w:cstheme="majorBidi"/>
          <w:sz w:val="24"/>
          <w:szCs w:val="24"/>
        </w:rPr>
      </w:pPr>
      <w:r w:rsidRPr="00255821">
        <w:rPr>
          <w:rFonts w:asciiTheme="majorBidi" w:hAnsiTheme="majorBidi" w:cstheme="majorBidi"/>
          <w:sz w:val="24"/>
          <w:szCs w:val="24"/>
        </w:rPr>
        <w:lastRenderedPageBreak/>
        <w:t xml:space="preserve">Taraba State which comprises the pre 1976 divisions of </w:t>
      </w:r>
      <w:proofErr w:type="spellStart"/>
      <w:r w:rsidRPr="00255821">
        <w:rPr>
          <w:rFonts w:asciiTheme="majorBidi" w:hAnsiTheme="majorBidi" w:cstheme="majorBidi"/>
          <w:sz w:val="24"/>
          <w:szCs w:val="24"/>
        </w:rPr>
        <w:t>Muri</w:t>
      </w:r>
      <w:proofErr w:type="spellEnd"/>
      <w:r w:rsidRPr="00255821">
        <w:rPr>
          <w:rFonts w:asciiTheme="majorBidi" w:hAnsiTheme="majorBidi" w:cstheme="majorBidi"/>
          <w:sz w:val="24"/>
          <w:szCs w:val="24"/>
        </w:rPr>
        <w:t xml:space="preserve">, </w:t>
      </w:r>
      <w:proofErr w:type="spellStart"/>
      <w:r w:rsidRPr="00255821">
        <w:rPr>
          <w:rFonts w:asciiTheme="majorBidi" w:hAnsiTheme="majorBidi" w:cstheme="majorBidi"/>
          <w:sz w:val="24"/>
          <w:szCs w:val="24"/>
        </w:rPr>
        <w:t>Mambilla</w:t>
      </w:r>
      <w:proofErr w:type="spellEnd"/>
      <w:r w:rsidRPr="00255821">
        <w:rPr>
          <w:rFonts w:asciiTheme="majorBidi" w:hAnsiTheme="majorBidi" w:cstheme="majorBidi"/>
          <w:sz w:val="24"/>
          <w:szCs w:val="24"/>
        </w:rPr>
        <w:t xml:space="preserve"> and </w:t>
      </w:r>
      <w:proofErr w:type="spellStart"/>
      <w:r w:rsidRPr="00255821">
        <w:rPr>
          <w:rFonts w:asciiTheme="majorBidi" w:hAnsiTheme="majorBidi" w:cstheme="majorBidi"/>
          <w:sz w:val="24"/>
          <w:szCs w:val="24"/>
        </w:rPr>
        <w:t>Wukari</w:t>
      </w:r>
      <w:proofErr w:type="spellEnd"/>
      <w:r w:rsidRPr="00255821">
        <w:rPr>
          <w:rFonts w:asciiTheme="majorBidi" w:hAnsiTheme="majorBidi" w:cstheme="majorBidi"/>
          <w:sz w:val="24"/>
          <w:szCs w:val="24"/>
        </w:rPr>
        <w:t xml:space="preserve">, was created by the military government of General Ibrahim </w:t>
      </w:r>
      <w:proofErr w:type="spellStart"/>
      <w:r w:rsidRPr="00255821">
        <w:rPr>
          <w:rFonts w:asciiTheme="majorBidi" w:hAnsiTheme="majorBidi" w:cstheme="majorBidi"/>
          <w:sz w:val="24"/>
          <w:szCs w:val="24"/>
        </w:rPr>
        <w:t>Babangida</w:t>
      </w:r>
      <w:proofErr w:type="spellEnd"/>
      <w:r w:rsidRPr="00255821">
        <w:rPr>
          <w:rFonts w:asciiTheme="majorBidi" w:hAnsiTheme="majorBidi" w:cstheme="majorBidi"/>
          <w:sz w:val="24"/>
          <w:szCs w:val="24"/>
        </w:rPr>
        <w:t>. The State is named after the Taraba River which transverses the southern part of the state. The State is popularly called ‘Nature’s gift to the Nation’ for its richness in man power and resources.</w:t>
      </w:r>
      <w:r w:rsidR="00255821" w:rsidRPr="00255821">
        <w:rPr>
          <w:rFonts w:asciiTheme="majorBidi" w:hAnsiTheme="majorBidi" w:cstheme="majorBidi"/>
          <w:sz w:val="24"/>
          <w:szCs w:val="24"/>
        </w:rPr>
        <w:t xml:space="preserve"> </w:t>
      </w:r>
    </w:p>
    <w:p w:rsidR="00255821" w:rsidRPr="00255821" w:rsidRDefault="00255821" w:rsidP="00186EA2">
      <w:pPr>
        <w:spacing w:line="240" w:lineRule="auto"/>
        <w:contextualSpacing/>
        <w:jc w:val="both"/>
        <w:rPr>
          <w:rFonts w:asciiTheme="majorBidi" w:hAnsiTheme="majorBidi" w:cstheme="majorBidi"/>
          <w:sz w:val="24"/>
          <w:szCs w:val="24"/>
        </w:rPr>
      </w:pPr>
      <w:r w:rsidRPr="00255821">
        <w:rPr>
          <w:rFonts w:asciiTheme="majorBidi" w:hAnsiTheme="majorBidi" w:cstheme="majorBidi"/>
          <w:sz w:val="24"/>
          <w:szCs w:val="24"/>
        </w:rPr>
        <w:t xml:space="preserve">    Manu (2010) traces the </w:t>
      </w:r>
      <w:bookmarkStart w:id="0" w:name="_GoBack"/>
      <w:bookmarkEnd w:id="0"/>
      <w:r w:rsidRPr="00255821">
        <w:rPr>
          <w:rFonts w:asciiTheme="majorBidi" w:hAnsiTheme="majorBidi" w:cstheme="majorBidi"/>
          <w:sz w:val="24"/>
          <w:szCs w:val="24"/>
        </w:rPr>
        <w:t xml:space="preserve">historical evolution of Islam in Taraba State and the agents of </w:t>
      </w:r>
      <w:proofErr w:type="spellStart"/>
      <w:r w:rsidRPr="00255821">
        <w:rPr>
          <w:rFonts w:asciiTheme="majorBidi" w:hAnsiTheme="majorBidi" w:cstheme="majorBidi"/>
          <w:sz w:val="24"/>
          <w:szCs w:val="24"/>
        </w:rPr>
        <w:t>Islamization</w:t>
      </w:r>
      <w:proofErr w:type="spellEnd"/>
      <w:r w:rsidRPr="00255821">
        <w:rPr>
          <w:rFonts w:asciiTheme="majorBidi" w:hAnsiTheme="majorBidi" w:cstheme="majorBidi"/>
          <w:sz w:val="24"/>
          <w:szCs w:val="24"/>
        </w:rPr>
        <w:t xml:space="preserve">. He noted despite the long period Islam in the State, still exist non-Islamic practices that continues to pervade within the Muslim </w:t>
      </w:r>
      <w:r w:rsidRPr="00255821">
        <w:rPr>
          <w:rFonts w:asciiTheme="majorBidi" w:hAnsiTheme="majorBidi" w:cstheme="majorBidi"/>
          <w:i/>
          <w:iCs/>
          <w:sz w:val="24"/>
          <w:szCs w:val="24"/>
        </w:rPr>
        <w:t>Ummah</w:t>
      </w:r>
      <w:r w:rsidRPr="00255821">
        <w:rPr>
          <w:rFonts w:asciiTheme="majorBidi" w:hAnsiTheme="majorBidi" w:cstheme="majorBidi"/>
          <w:sz w:val="24"/>
          <w:szCs w:val="24"/>
        </w:rPr>
        <w:t xml:space="preserve"> in </w:t>
      </w:r>
      <w:proofErr w:type="spellStart"/>
      <w:r w:rsidRPr="00255821">
        <w:rPr>
          <w:rFonts w:asciiTheme="majorBidi" w:hAnsiTheme="majorBidi" w:cstheme="majorBidi"/>
          <w:sz w:val="24"/>
          <w:szCs w:val="24"/>
        </w:rPr>
        <w:t>Taraba</w:t>
      </w:r>
      <w:proofErr w:type="spellEnd"/>
      <w:r w:rsidRPr="00255821">
        <w:rPr>
          <w:rFonts w:asciiTheme="majorBidi" w:hAnsiTheme="majorBidi" w:cstheme="majorBidi"/>
          <w:sz w:val="24"/>
          <w:szCs w:val="24"/>
        </w:rPr>
        <w:t xml:space="preserve"> state due to ignorance of the </w:t>
      </w:r>
      <w:r w:rsidRPr="00255821">
        <w:rPr>
          <w:rFonts w:asciiTheme="majorBidi" w:hAnsiTheme="majorBidi" w:cstheme="majorBidi"/>
          <w:i/>
          <w:iCs/>
          <w:sz w:val="24"/>
          <w:szCs w:val="24"/>
        </w:rPr>
        <w:t>Qur’an</w:t>
      </w:r>
      <w:r w:rsidRPr="00255821">
        <w:rPr>
          <w:rFonts w:asciiTheme="majorBidi" w:hAnsiTheme="majorBidi" w:cstheme="majorBidi"/>
          <w:sz w:val="24"/>
          <w:szCs w:val="24"/>
        </w:rPr>
        <w:t xml:space="preserve"> and the </w:t>
      </w:r>
      <w:proofErr w:type="spellStart"/>
      <w:r w:rsidRPr="00255821">
        <w:rPr>
          <w:rFonts w:asciiTheme="majorBidi" w:hAnsiTheme="majorBidi" w:cstheme="majorBidi"/>
          <w:i/>
          <w:iCs/>
          <w:sz w:val="24"/>
          <w:szCs w:val="24"/>
        </w:rPr>
        <w:t>Sunnah</w:t>
      </w:r>
      <w:proofErr w:type="spellEnd"/>
      <w:r w:rsidRPr="00255821">
        <w:rPr>
          <w:rFonts w:asciiTheme="majorBidi" w:hAnsiTheme="majorBidi" w:cstheme="majorBidi"/>
          <w:sz w:val="24"/>
          <w:szCs w:val="24"/>
        </w:rPr>
        <w:t xml:space="preserve"> of Prophet Muhammad among Muslims, the secularist nature of educational curricula, parent neglect of their religious duties towards their children, and the negative influence of the mass media. He finally suggested for multi-dimensional moral reform for freeing the Muslims of the State of its currents predicaments and ills.</w:t>
      </w:r>
    </w:p>
    <w:p w:rsidR="00FB69E9" w:rsidRPr="00255821" w:rsidRDefault="00255821" w:rsidP="00186EA2">
      <w:pPr>
        <w:spacing w:line="240" w:lineRule="auto"/>
        <w:ind w:firstLine="720"/>
        <w:jc w:val="both"/>
        <w:rPr>
          <w:rFonts w:asciiTheme="majorBidi" w:hAnsiTheme="majorBidi" w:cstheme="majorBidi"/>
          <w:sz w:val="24"/>
          <w:szCs w:val="24"/>
        </w:rPr>
      </w:pPr>
      <w:r w:rsidRPr="00255821">
        <w:rPr>
          <w:rFonts w:asciiTheme="majorBidi" w:hAnsiTheme="majorBidi" w:cstheme="majorBidi"/>
          <w:sz w:val="24"/>
          <w:szCs w:val="24"/>
        </w:rPr>
        <w:t xml:space="preserve">  It is obvious, therefore, most of the conversion in the early period of people from various communities that constitutes present Taraba State were by observation not due to efforts of an organized </w:t>
      </w:r>
      <w:proofErr w:type="spellStart"/>
      <w:r w:rsidRPr="00255821">
        <w:rPr>
          <w:rFonts w:asciiTheme="majorBidi" w:hAnsiTheme="majorBidi" w:cstheme="majorBidi"/>
          <w:i/>
          <w:iCs/>
          <w:sz w:val="24"/>
          <w:szCs w:val="24"/>
        </w:rPr>
        <w:t>daʿwah</w:t>
      </w:r>
      <w:proofErr w:type="spellEnd"/>
      <w:r w:rsidRPr="00255821">
        <w:rPr>
          <w:rFonts w:asciiTheme="majorBidi" w:hAnsiTheme="majorBidi" w:cstheme="majorBidi"/>
          <w:sz w:val="24"/>
          <w:szCs w:val="24"/>
        </w:rPr>
        <w:t xml:space="preserve"> groups, until the later period with formation of various Muslims organizations, there evidences indicating the little effort and also such early conversions has positive impacts on the life of the populace of </w:t>
      </w:r>
      <w:proofErr w:type="gramStart"/>
      <w:r w:rsidRPr="00255821">
        <w:rPr>
          <w:rFonts w:asciiTheme="majorBidi" w:hAnsiTheme="majorBidi" w:cstheme="majorBidi"/>
          <w:sz w:val="24"/>
          <w:szCs w:val="24"/>
        </w:rPr>
        <w:t>the  area</w:t>
      </w:r>
      <w:proofErr w:type="gramEnd"/>
      <w:r w:rsidRPr="00255821">
        <w:rPr>
          <w:rFonts w:asciiTheme="majorBidi" w:hAnsiTheme="majorBidi" w:cstheme="majorBidi"/>
          <w:sz w:val="24"/>
          <w:szCs w:val="24"/>
        </w:rPr>
        <w:t>. This can be established from the rate of conversion the later period, intermarriages, educational attainment (Islamic education) and the social status attained by those who accepted Islam.</w:t>
      </w:r>
    </w:p>
    <w:p w:rsidR="00255821" w:rsidRPr="00255821" w:rsidRDefault="00255821" w:rsidP="00186EA2">
      <w:pPr>
        <w:spacing w:line="240" w:lineRule="auto"/>
        <w:jc w:val="both"/>
        <w:rPr>
          <w:rFonts w:asciiTheme="majorBidi" w:hAnsiTheme="majorBidi" w:cstheme="majorBidi"/>
          <w:b/>
          <w:bCs/>
          <w:sz w:val="24"/>
          <w:szCs w:val="24"/>
        </w:rPr>
      </w:pPr>
      <w:r w:rsidRPr="00255821">
        <w:rPr>
          <w:rFonts w:asciiTheme="majorBidi" w:hAnsiTheme="majorBidi" w:cstheme="majorBidi"/>
          <w:b/>
          <w:bCs/>
          <w:sz w:val="24"/>
          <w:szCs w:val="24"/>
        </w:rPr>
        <w:t>Strategic Methods of presenting Islam to Non Muslims</w:t>
      </w:r>
    </w:p>
    <w:p w:rsidR="00255821" w:rsidRPr="00255821" w:rsidRDefault="00255821" w:rsidP="00186EA2">
      <w:pPr>
        <w:numPr>
          <w:ilvl w:val="0"/>
          <w:numId w:val="3"/>
        </w:numPr>
        <w:spacing w:after="0" w:line="240" w:lineRule="auto"/>
        <w:ind w:left="0" w:firstLine="0"/>
        <w:contextualSpacing/>
        <w:jc w:val="both"/>
        <w:rPr>
          <w:rFonts w:asciiTheme="majorBidi" w:hAnsiTheme="majorBidi" w:cstheme="majorBidi"/>
          <w:b/>
          <w:sz w:val="24"/>
          <w:szCs w:val="24"/>
        </w:rPr>
      </w:pPr>
      <w:r w:rsidRPr="00255821">
        <w:rPr>
          <w:rFonts w:asciiTheme="majorBidi" w:hAnsiTheme="majorBidi" w:cstheme="majorBidi"/>
          <w:b/>
          <w:sz w:val="24"/>
          <w:szCs w:val="24"/>
        </w:rPr>
        <w:t xml:space="preserve">Rapport Building: </w:t>
      </w:r>
    </w:p>
    <w:p w:rsidR="00255821" w:rsidRPr="00255821" w:rsidRDefault="00255821" w:rsidP="00186EA2">
      <w:pPr>
        <w:spacing w:line="240" w:lineRule="auto"/>
        <w:ind w:firstLine="720"/>
        <w:contextualSpacing/>
        <w:jc w:val="both"/>
        <w:rPr>
          <w:rFonts w:asciiTheme="majorBidi" w:hAnsiTheme="majorBidi" w:cstheme="majorBidi"/>
          <w:sz w:val="24"/>
          <w:szCs w:val="24"/>
        </w:rPr>
      </w:pPr>
      <w:r w:rsidRPr="00255821">
        <w:rPr>
          <w:rFonts w:asciiTheme="majorBidi" w:hAnsiTheme="majorBidi" w:cstheme="majorBidi"/>
          <w:sz w:val="24"/>
          <w:szCs w:val="24"/>
        </w:rPr>
        <w:t>This stage is where efforts are expected to be made of attainment to honest, trustworthy, and helpful, which becomes known to people  just as the Prophet (SAW) was known as</w:t>
      </w:r>
      <w:r w:rsidRPr="00255821">
        <w:rPr>
          <w:rFonts w:asciiTheme="majorBidi" w:hAnsiTheme="majorBidi" w:cstheme="majorBidi"/>
          <w:i/>
          <w:sz w:val="24"/>
          <w:szCs w:val="24"/>
        </w:rPr>
        <w:t xml:space="preserve"> Al- </w:t>
      </w:r>
      <w:proofErr w:type="spellStart"/>
      <w:r w:rsidRPr="00255821">
        <w:rPr>
          <w:rFonts w:asciiTheme="majorBidi" w:hAnsiTheme="majorBidi" w:cstheme="majorBidi"/>
          <w:i/>
          <w:sz w:val="24"/>
          <w:szCs w:val="24"/>
        </w:rPr>
        <w:t>Ameen</w:t>
      </w:r>
      <w:proofErr w:type="spellEnd"/>
      <w:r w:rsidRPr="00255821">
        <w:rPr>
          <w:rFonts w:asciiTheme="majorBidi" w:hAnsiTheme="majorBidi" w:cstheme="majorBidi"/>
          <w:sz w:val="24"/>
          <w:szCs w:val="24"/>
        </w:rPr>
        <w:t xml:space="preserve"> (the trustworthy)  before he began his mission as a Prophet. Such efforts must be done sincerely and credibility when entering into discussions about matters of faith and reasons. However, one is not expected to be pretentious in order not to harm the religion as suggested by DIN module 101 page 161thus: “pretentious display of goodwill should not be made for </w:t>
      </w:r>
      <w:proofErr w:type="spellStart"/>
      <w:r w:rsidRPr="00255821">
        <w:rPr>
          <w:rFonts w:asciiTheme="majorBidi" w:hAnsiTheme="majorBidi" w:cstheme="majorBidi"/>
          <w:i/>
          <w:sz w:val="24"/>
          <w:szCs w:val="24"/>
        </w:rPr>
        <w:t>Daʿwah</w:t>
      </w:r>
      <w:proofErr w:type="spellEnd"/>
      <w:r w:rsidRPr="00255821">
        <w:rPr>
          <w:rFonts w:asciiTheme="majorBidi" w:hAnsiTheme="majorBidi" w:cstheme="majorBidi"/>
          <w:sz w:val="24"/>
          <w:szCs w:val="24"/>
        </w:rPr>
        <w:t xml:space="preserve"> purposes. Hypocrisy is usually detected sooner or letter and it will be the name of Islam that is tarnished in the end with no good in it for any one. In Islam the means and the ends both have to be good. Thus everything done in rapport building should be in conformity with Islamic guidelines as it is itself a form of </w:t>
      </w:r>
      <w:proofErr w:type="spellStart"/>
      <w:r w:rsidRPr="00255821">
        <w:rPr>
          <w:rFonts w:asciiTheme="majorBidi" w:hAnsiTheme="majorBidi" w:cstheme="majorBidi"/>
          <w:i/>
          <w:sz w:val="24"/>
          <w:szCs w:val="24"/>
        </w:rPr>
        <w:t>Daʿwah</w:t>
      </w:r>
      <w:proofErr w:type="spellEnd"/>
      <w:r w:rsidRPr="00255821">
        <w:rPr>
          <w:rFonts w:asciiTheme="majorBidi" w:hAnsiTheme="majorBidi" w:cstheme="majorBidi"/>
          <w:sz w:val="24"/>
          <w:szCs w:val="24"/>
        </w:rPr>
        <w:t xml:space="preserve"> through behaviors. </w:t>
      </w:r>
      <w:proofErr w:type="spellStart"/>
      <w:r w:rsidRPr="00255821">
        <w:rPr>
          <w:rFonts w:asciiTheme="majorBidi" w:hAnsiTheme="majorBidi" w:cstheme="majorBidi"/>
          <w:i/>
          <w:sz w:val="24"/>
          <w:szCs w:val="24"/>
        </w:rPr>
        <w:t>Baihaki</w:t>
      </w:r>
      <w:proofErr w:type="spellEnd"/>
      <w:r w:rsidRPr="00255821">
        <w:rPr>
          <w:rFonts w:asciiTheme="majorBidi" w:hAnsiTheme="majorBidi" w:cstheme="majorBidi"/>
          <w:sz w:val="24"/>
          <w:szCs w:val="24"/>
        </w:rPr>
        <w:t xml:space="preserve"> reported that the Prophet (SAW) said ‘this heart has been created in such a way that it loves those who show kindness towards it and dislike who ever hurt it” (TTC Course Materials, Module 101: </w:t>
      </w:r>
      <w:proofErr w:type="spellStart"/>
      <w:r w:rsidRPr="00255821">
        <w:rPr>
          <w:rFonts w:asciiTheme="majorBidi" w:hAnsiTheme="majorBidi" w:cstheme="majorBidi"/>
          <w:sz w:val="24"/>
          <w:szCs w:val="24"/>
        </w:rPr>
        <w:t>nd</w:t>
      </w:r>
      <w:proofErr w:type="spellEnd"/>
      <w:r w:rsidRPr="00255821">
        <w:rPr>
          <w:rFonts w:asciiTheme="majorBidi" w:hAnsiTheme="majorBidi" w:cstheme="majorBidi"/>
          <w:sz w:val="24"/>
          <w:szCs w:val="24"/>
        </w:rPr>
        <w:t>: 161).</w:t>
      </w:r>
    </w:p>
    <w:p w:rsidR="004E544D" w:rsidRPr="00255821" w:rsidRDefault="004E544D" w:rsidP="00186EA2">
      <w:pPr>
        <w:numPr>
          <w:ilvl w:val="0"/>
          <w:numId w:val="4"/>
        </w:numPr>
        <w:spacing w:after="0" w:line="240" w:lineRule="auto"/>
        <w:ind w:left="720" w:hanging="720"/>
        <w:jc w:val="both"/>
        <w:rPr>
          <w:rFonts w:asciiTheme="majorBidi" w:hAnsiTheme="majorBidi" w:cstheme="majorBidi"/>
          <w:b/>
          <w:sz w:val="24"/>
          <w:szCs w:val="24"/>
        </w:rPr>
      </w:pPr>
      <w:r w:rsidRPr="00255821">
        <w:rPr>
          <w:rFonts w:asciiTheme="majorBidi" w:hAnsiTheme="majorBidi" w:cstheme="majorBidi"/>
          <w:b/>
          <w:sz w:val="24"/>
          <w:szCs w:val="24"/>
        </w:rPr>
        <w:t>Diagnosis (Inquiry and Learning)</w:t>
      </w:r>
    </w:p>
    <w:p w:rsidR="00FB69E9" w:rsidRPr="00255821" w:rsidRDefault="004E544D" w:rsidP="00186EA2">
      <w:pPr>
        <w:spacing w:after="0" w:line="240" w:lineRule="auto"/>
        <w:ind w:left="1080" w:right="-630"/>
        <w:rPr>
          <w:rFonts w:asciiTheme="majorBidi" w:hAnsiTheme="majorBidi" w:cstheme="majorBidi"/>
          <w:sz w:val="24"/>
          <w:szCs w:val="24"/>
        </w:rPr>
      </w:pPr>
      <w:proofErr w:type="spellStart"/>
      <w:r w:rsidRPr="00255821">
        <w:rPr>
          <w:rFonts w:asciiTheme="majorBidi" w:hAnsiTheme="majorBidi" w:cstheme="majorBidi"/>
          <w:i/>
          <w:sz w:val="24"/>
          <w:szCs w:val="24"/>
        </w:rPr>
        <w:t>Daʿwah</w:t>
      </w:r>
      <w:proofErr w:type="spellEnd"/>
      <w:r w:rsidRPr="00255821">
        <w:rPr>
          <w:rFonts w:asciiTheme="majorBidi" w:hAnsiTheme="majorBidi" w:cstheme="majorBidi"/>
          <w:sz w:val="24"/>
          <w:szCs w:val="24"/>
        </w:rPr>
        <w:t xml:space="preserve"> entails helping others to understand Islam and practice it better, thereby helping others to come closer to Allah…in order to perform </w:t>
      </w:r>
      <w:proofErr w:type="spellStart"/>
      <w:r w:rsidRPr="00255821">
        <w:rPr>
          <w:rFonts w:asciiTheme="majorBidi" w:hAnsiTheme="majorBidi" w:cstheme="majorBidi"/>
          <w:i/>
          <w:sz w:val="24"/>
          <w:szCs w:val="24"/>
        </w:rPr>
        <w:t>Daʿwah</w:t>
      </w:r>
      <w:proofErr w:type="spellEnd"/>
      <w:r w:rsidRPr="00255821">
        <w:rPr>
          <w:rFonts w:asciiTheme="majorBidi" w:hAnsiTheme="majorBidi" w:cstheme="majorBidi"/>
          <w:sz w:val="24"/>
          <w:szCs w:val="24"/>
        </w:rPr>
        <w:t xml:space="preserve"> well, one needs to discover what a person already believes, whether any misconceptions exist, what these are, and whether there may be any stumbling blocks that impede him/her from finding and accepting truth or understanding and applying certain aspects of Islam. Such a process of observation, learning, inquiry analysis and discovery is termed diagnosis. Appropriate diagnosis involves serious examination of all overt and subtle “symptoms” of misunderstanding, ignorance or difficulty. In order to deliver an appropriate “prescription” </w:t>
      </w:r>
      <w:proofErr w:type="spellStart"/>
      <w:r w:rsidRPr="00255821">
        <w:rPr>
          <w:rFonts w:asciiTheme="majorBidi" w:hAnsiTheme="majorBidi" w:cstheme="majorBidi"/>
          <w:i/>
          <w:sz w:val="24"/>
          <w:szCs w:val="24"/>
        </w:rPr>
        <w:t>Daʿwah</w:t>
      </w:r>
      <w:proofErr w:type="spellEnd"/>
      <w:r w:rsidRPr="00255821">
        <w:rPr>
          <w:rFonts w:asciiTheme="majorBidi" w:hAnsiTheme="majorBidi" w:cstheme="majorBidi"/>
          <w:sz w:val="24"/>
          <w:szCs w:val="24"/>
        </w:rPr>
        <w:t xml:space="preserve"> usually fails when an inappropriate has been applied, due to faulty diagnosis or an absence of it all together</w:t>
      </w:r>
    </w:p>
    <w:p w:rsidR="004E544D" w:rsidRPr="00255821" w:rsidRDefault="004E544D" w:rsidP="00186EA2">
      <w:pPr>
        <w:numPr>
          <w:ilvl w:val="0"/>
          <w:numId w:val="4"/>
        </w:numPr>
        <w:spacing w:after="0" w:line="240" w:lineRule="auto"/>
        <w:ind w:left="720" w:hanging="720"/>
        <w:jc w:val="both"/>
        <w:rPr>
          <w:rFonts w:asciiTheme="majorBidi" w:hAnsiTheme="majorBidi" w:cstheme="majorBidi"/>
          <w:b/>
          <w:sz w:val="24"/>
          <w:szCs w:val="24"/>
        </w:rPr>
      </w:pPr>
      <w:r w:rsidRPr="00255821">
        <w:rPr>
          <w:rFonts w:asciiTheme="majorBidi" w:hAnsiTheme="majorBidi" w:cstheme="majorBidi"/>
          <w:b/>
          <w:sz w:val="24"/>
          <w:szCs w:val="24"/>
        </w:rPr>
        <w:lastRenderedPageBreak/>
        <w:t xml:space="preserve">Prescription: </w:t>
      </w:r>
    </w:p>
    <w:p w:rsidR="004E544D" w:rsidRPr="00255821" w:rsidRDefault="004E544D" w:rsidP="00186EA2">
      <w:pPr>
        <w:spacing w:line="240" w:lineRule="auto"/>
        <w:jc w:val="both"/>
        <w:rPr>
          <w:rFonts w:asciiTheme="majorBidi" w:hAnsiTheme="majorBidi" w:cstheme="majorBidi"/>
          <w:sz w:val="24"/>
          <w:szCs w:val="24"/>
        </w:rPr>
      </w:pPr>
      <w:proofErr w:type="spellStart"/>
      <w:r w:rsidRPr="00255821">
        <w:rPr>
          <w:rFonts w:asciiTheme="majorBidi" w:hAnsiTheme="majorBidi" w:cstheme="majorBidi"/>
          <w:i/>
          <w:sz w:val="24"/>
          <w:szCs w:val="24"/>
        </w:rPr>
        <w:t>Daʿwah</w:t>
      </w:r>
      <w:proofErr w:type="spellEnd"/>
      <w:r w:rsidRPr="00255821">
        <w:rPr>
          <w:rFonts w:asciiTheme="majorBidi" w:hAnsiTheme="majorBidi" w:cstheme="majorBidi"/>
          <w:i/>
          <w:sz w:val="24"/>
          <w:szCs w:val="24"/>
        </w:rPr>
        <w:t xml:space="preserve"> </w:t>
      </w:r>
      <w:r w:rsidRPr="00255821">
        <w:rPr>
          <w:rFonts w:asciiTheme="majorBidi" w:hAnsiTheme="majorBidi" w:cstheme="majorBidi"/>
          <w:iCs/>
          <w:sz w:val="24"/>
          <w:szCs w:val="24"/>
        </w:rPr>
        <w:t>viewed</w:t>
      </w:r>
      <w:r w:rsidRPr="00255821">
        <w:rPr>
          <w:rFonts w:asciiTheme="majorBidi" w:hAnsiTheme="majorBidi" w:cstheme="majorBidi"/>
          <w:sz w:val="24"/>
          <w:szCs w:val="24"/>
        </w:rPr>
        <w:t xml:space="preserve"> “prescription” as a stage used to identify misconceptions and difficulties in understanding and practicing Islam and once reasons of deficiency of knowledge of the subject matter, or defective reasoning, or other factors have been deduced as the source of misconceptions and effective prescription is used to solve the problem. However, problem can only be solved when the client is willing to accept the prescription at the particular time. It must be noted that </w:t>
      </w:r>
      <w:proofErr w:type="spellStart"/>
      <w:r w:rsidRPr="00255821">
        <w:rPr>
          <w:rFonts w:asciiTheme="majorBidi" w:hAnsiTheme="majorBidi" w:cstheme="majorBidi"/>
          <w:i/>
          <w:sz w:val="24"/>
          <w:szCs w:val="24"/>
        </w:rPr>
        <w:t>Daʿ</w:t>
      </w:r>
      <w:proofErr w:type="gramStart"/>
      <w:r w:rsidRPr="00255821">
        <w:rPr>
          <w:rFonts w:asciiTheme="majorBidi" w:hAnsiTheme="majorBidi" w:cstheme="majorBidi"/>
          <w:i/>
          <w:sz w:val="24"/>
          <w:szCs w:val="24"/>
        </w:rPr>
        <w:t>wah</w:t>
      </w:r>
      <w:proofErr w:type="spellEnd"/>
      <w:r w:rsidRPr="00255821">
        <w:rPr>
          <w:rFonts w:asciiTheme="majorBidi" w:hAnsiTheme="majorBidi" w:cstheme="majorBidi"/>
          <w:sz w:val="24"/>
          <w:szCs w:val="24"/>
        </w:rPr>
        <w:t xml:space="preserve">  activities</w:t>
      </w:r>
      <w:proofErr w:type="gramEnd"/>
      <w:r w:rsidRPr="00255821">
        <w:rPr>
          <w:rFonts w:asciiTheme="majorBidi" w:hAnsiTheme="majorBidi" w:cstheme="majorBidi"/>
          <w:sz w:val="24"/>
          <w:szCs w:val="24"/>
        </w:rPr>
        <w:t xml:space="preserve"> have no guarantee of hundred percent success. This is because nobody </w:t>
      </w:r>
      <w:proofErr w:type="gramStart"/>
      <w:r w:rsidRPr="00255821">
        <w:rPr>
          <w:rFonts w:asciiTheme="majorBidi" w:hAnsiTheme="majorBidi" w:cstheme="majorBidi"/>
          <w:sz w:val="24"/>
          <w:szCs w:val="24"/>
        </w:rPr>
        <w:t>possess</w:t>
      </w:r>
      <w:proofErr w:type="gramEnd"/>
      <w:r w:rsidRPr="00255821">
        <w:rPr>
          <w:rFonts w:asciiTheme="majorBidi" w:hAnsiTheme="majorBidi" w:cstheme="majorBidi"/>
          <w:sz w:val="24"/>
          <w:szCs w:val="24"/>
        </w:rPr>
        <w:t xml:space="preserve"> the perfection of convincing every person. This explains aspect of limitation of a</w:t>
      </w:r>
      <w:r w:rsidRPr="00255821">
        <w:rPr>
          <w:rFonts w:asciiTheme="majorBidi" w:hAnsiTheme="majorBidi" w:cstheme="majorBidi"/>
          <w:i/>
          <w:sz w:val="24"/>
          <w:szCs w:val="24"/>
        </w:rPr>
        <w:t xml:space="preserve"> </w:t>
      </w:r>
      <w:proofErr w:type="spellStart"/>
      <w:r w:rsidRPr="00255821">
        <w:rPr>
          <w:rFonts w:asciiTheme="majorBidi" w:hAnsiTheme="majorBidi" w:cstheme="majorBidi"/>
          <w:i/>
          <w:sz w:val="24"/>
          <w:szCs w:val="24"/>
        </w:rPr>
        <w:t>Daʿiya</w:t>
      </w:r>
      <w:proofErr w:type="spellEnd"/>
      <w:r w:rsidRPr="00255821">
        <w:rPr>
          <w:rFonts w:asciiTheme="majorBidi" w:hAnsiTheme="majorBidi" w:cstheme="majorBidi"/>
          <w:i/>
          <w:sz w:val="24"/>
          <w:szCs w:val="24"/>
        </w:rPr>
        <w:t xml:space="preserve"> </w:t>
      </w:r>
      <w:r w:rsidRPr="00255821">
        <w:rPr>
          <w:rFonts w:asciiTheme="majorBidi" w:hAnsiTheme="majorBidi" w:cstheme="majorBidi"/>
          <w:iCs/>
          <w:sz w:val="24"/>
          <w:szCs w:val="24"/>
        </w:rPr>
        <w:t>as acknowledged</w:t>
      </w:r>
      <w:r w:rsidRPr="00255821">
        <w:rPr>
          <w:rFonts w:asciiTheme="majorBidi" w:hAnsiTheme="majorBidi" w:cstheme="majorBidi"/>
          <w:i/>
          <w:sz w:val="24"/>
          <w:szCs w:val="24"/>
        </w:rPr>
        <w:t xml:space="preserve"> </w:t>
      </w:r>
      <w:r w:rsidRPr="00255821">
        <w:rPr>
          <w:rFonts w:asciiTheme="majorBidi" w:hAnsiTheme="majorBidi" w:cstheme="majorBidi"/>
          <w:iCs/>
          <w:sz w:val="24"/>
          <w:szCs w:val="24"/>
        </w:rPr>
        <w:t xml:space="preserve">in </w:t>
      </w:r>
      <w:r w:rsidRPr="00255821">
        <w:rPr>
          <w:rFonts w:asciiTheme="majorBidi" w:hAnsiTheme="majorBidi" w:cstheme="majorBidi"/>
          <w:sz w:val="24"/>
          <w:szCs w:val="24"/>
        </w:rPr>
        <w:t xml:space="preserve">the following Qur’anic verse: </w:t>
      </w:r>
    </w:p>
    <w:p w:rsidR="004E544D" w:rsidRPr="00255821" w:rsidRDefault="004E544D" w:rsidP="00186EA2">
      <w:pPr>
        <w:bidi/>
        <w:spacing w:line="240" w:lineRule="auto"/>
        <w:jc w:val="both"/>
        <w:rPr>
          <w:rFonts w:asciiTheme="majorBidi" w:hAnsiTheme="majorBidi" w:cstheme="majorBidi"/>
          <w:sz w:val="24"/>
          <w:szCs w:val="24"/>
        </w:rPr>
      </w:pPr>
      <w:r w:rsidRPr="00255821">
        <w:rPr>
          <w:rFonts w:asciiTheme="majorBidi" w:eastAsia="Calibri" w:hAnsiTheme="majorBidi" w:cstheme="majorBidi"/>
          <w:b/>
          <w:bCs/>
          <w:color w:val="000000"/>
          <w:sz w:val="24"/>
          <w:szCs w:val="24"/>
          <w:rtl/>
        </w:rPr>
        <w:t>إِنَّ الَّذِينَ كَفَرُوا سَوَاءٌ عَلَيْهِمْ أَأَنْذَرْتَهُمْ أَمْ لَمْ تُنْذِرْهُمْ لَا يُؤْمِنُونَ (6)</w:t>
      </w:r>
    </w:p>
    <w:p w:rsidR="004E544D" w:rsidRPr="00255821" w:rsidRDefault="004E544D" w:rsidP="00186EA2">
      <w:pPr>
        <w:spacing w:line="240" w:lineRule="auto"/>
        <w:ind w:left="1440" w:right="990"/>
        <w:jc w:val="both"/>
        <w:rPr>
          <w:rFonts w:asciiTheme="majorBidi" w:hAnsiTheme="majorBidi" w:cstheme="majorBidi"/>
          <w:sz w:val="24"/>
          <w:szCs w:val="24"/>
        </w:rPr>
      </w:pPr>
      <w:r w:rsidRPr="00255821">
        <w:rPr>
          <w:rFonts w:asciiTheme="majorBidi" w:hAnsiTheme="majorBidi" w:cstheme="majorBidi"/>
          <w:sz w:val="24"/>
          <w:szCs w:val="24"/>
        </w:rPr>
        <w:t xml:space="preserve"> “</w:t>
      </w:r>
      <w:proofErr w:type="gramStart"/>
      <w:r w:rsidRPr="00255821">
        <w:rPr>
          <w:rFonts w:asciiTheme="majorBidi" w:hAnsiTheme="majorBidi" w:cstheme="majorBidi"/>
          <w:sz w:val="24"/>
          <w:szCs w:val="24"/>
        </w:rPr>
        <w:t>as</w:t>
      </w:r>
      <w:proofErr w:type="gramEnd"/>
      <w:r w:rsidRPr="00255821">
        <w:rPr>
          <w:rFonts w:asciiTheme="majorBidi" w:hAnsiTheme="majorBidi" w:cstheme="majorBidi"/>
          <w:sz w:val="24"/>
          <w:szCs w:val="24"/>
        </w:rPr>
        <w:t xml:space="preserve"> to those who reject faith it is the same to them to whether thou warn them or do not  warn them; they will never believe” Q2:6.</w:t>
      </w:r>
    </w:p>
    <w:p w:rsidR="004E544D" w:rsidRPr="00255821" w:rsidRDefault="004E544D" w:rsidP="00186EA2">
      <w:pPr>
        <w:spacing w:line="240" w:lineRule="auto"/>
        <w:ind w:left="1440" w:right="990"/>
        <w:jc w:val="both"/>
        <w:rPr>
          <w:rFonts w:asciiTheme="majorBidi" w:hAnsiTheme="majorBidi" w:cstheme="majorBidi"/>
          <w:sz w:val="24"/>
          <w:szCs w:val="24"/>
        </w:rPr>
      </w:pPr>
    </w:p>
    <w:p w:rsidR="004E544D" w:rsidRPr="00255821" w:rsidRDefault="004E544D" w:rsidP="00186EA2">
      <w:pPr>
        <w:spacing w:line="240" w:lineRule="auto"/>
        <w:ind w:firstLine="720"/>
        <w:jc w:val="both"/>
        <w:rPr>
          <w:rFonts w:asciiTheme="majorBidi" w:hAnsiTheme="majorBidi" w:cstheme="majorBidi"/>
          <w:sz w:val="24"/>
          <w:szCs w:val="24"/>
        </w:rPr>
      </w:pPr>
      <w:r w:rsidRPr="00255821">
        <w:rPr>
          <w:rFonts w:asciiTheme="majorBidi" w:hAnsiTheme="majorBidi" w:cstheme="majorBidi"/>
          <w:sz w:val="24"/>
          <w:szCs w:val="24"/>
        </w:rPr>
        <w:t>Furthermore, the role of a</w:t>
      </w:r>
      <w:r w:rsidRPr="00255821">
        <w:rPr>
          <w:rFonts w:asciiTheme="majorBidi" w:hAnsiTheme="majorBidi" w:cstheme="majorBidi"/>
          <w:i/>
          <w:sz w:val="24"/>
          <w:szCs w:val="24"/>
        </w:rPr>
        <w:t xml:space="preserve"> </w:t>
      </w:r>
      <w:proofErr w:type="spellStart"/>
      <w:r w:rsidRPr="00255821">
        <w:rPr>
          <w:rFonts w:asciiTheme="majorBidi" w:hAnsiTheme="majorBidi" w:cstheme="majorBidi"/>
          <w:i/>
          <w:sz w:val="24"/>
          <w:szCs w:val="24"/>
        </w:rPr>
        <w:t>Daʿiya</w:t>
      </w:r>
      <w:proofErr w:type="spellEnd"/>
      <w:r w:rsidRPr="00255821">
        <w:rPr>
          <w:rFonts w:asciiTheme="majorBidi" w:hAnsiTheme="majorBidi" w:cstheme="majorBidi"/>
          <w:sz w:val="24"/>
          <w:szCs w:val="24"/>
        </w:rPr>
        <w:t xml:space="preserve"> is only to convey the message, not to compel any one to accept it. Allah says:</w:t>
      </w:r>
    </w:p>
    <w:p w:rsidR="004E544D" w:rsidRPr="00255821" w:rsidRDefault="004E544D" w:rsidP="00186EA2">
      <w:pPr>
        <w:autoSpaceDE w:val="0"/>
        <w:autoSpaceDN w:val="0"/>
        <w:bidi/>
        <w:adjustRightInd w:val="0"/>
        <w:spacing w:line="240" w:lineRule="auto"/>
        <w:jc w:val="both"/>
        <w:rPr>
          <w:rFonts w:asciiTheme="majorBidi" w:eastAsia="Calibri" w:hAnsiTheme="majorBidi" w:cstheme="majorBidi"/>
          <w:b/>
          <w:bCs/>
          <w:color w:val="000000"/>
          <w:sz w:val="24"/>
          <w:szCs w:val="24"/>
        </w:rPr>
      </w:pPr>
      <w:r w:rsidRPr="00255821">
        <w:rPr>
          <w:rFonts w:asciiTheme="majorBidi" w:eastAsia="Calibri" w:hAnsiTheme="majorBidi" w:cstheme="majorBidi"/>
          <w:b/>
          <w:bCs/>
          <w:color w:val="000000"/>
          <w:sz w:val="24"/>
          <w:szCs w:val="24"/>
          <w:rtl/>
        </w:rPr>
        <w:t xml:space="preserve">لَا إِكْرَاهَ فِي الدِّينِ قَدْ تَبَيَّنَ الرُّشْدُ مِنَ الْغَيِّ فَمَنْ يَكْفُرْ بِالطَّاغُوتِ وَيُؤْمِنْ بِاللَّهِ فَقَدِ اسْتَمْسَكَ بِالْعُرْوَةِ الْوُثْقَى لَا انْفِصَامَ لَهَا وَاللَّهُ سَمِيعٌ عَلِيمٌ (256) </w:t>
      </w:r>
    </w:p>
    <w:p w:rsidR="004E544D" w:rsidRPr="00255821" w:rsidRDefault="004E544D" w:rsidP="00186EA2">
      <w:pPr>
        <w:spacing w:line="240" w:lineRule="auto"/>
        <w:ind w:left="1440" w:right="990"/>
        <w:jc w:val="both"/>
        <w:rPr>
          <w:rFonts w:asciiTheme="majorBidi" w:hAnsiTheme="majorBidi" w:cstheme="majorBidi"/>
          <w:sz w:val="24"/>
          <w:szCs w:val="24"/>
        </w:rPr>
      </w:pPr>
      <w:r w:rsidRPr="00255821">
        <w:rPr>
          <w:rFonts w:asciiTheme="majorBidi" w:hAnsiTheme="majorBidi" w:cstheme="majorBidi"/>
          <w:sz w:val="24"/>
          <w:szCs w:val="24"/>
        </w:rPr>
        <w:t xml:space="preserve"> “ There is no compulsion in religion; truly the right way has become clearly distinct from error; therefore, whoever disbelieves in the </w:t>
      </w:r>
      <w:proofErr w:type="spellStart"/>
      <w:r w:rsidRPr="00255821">
        <w:rPr>
          <w:rFonts w:asciiTheme="majorBidi" w:hAnsiTheme="majorBidi" w:cstheme="majorBidi"/>
          <w:sz w:val="24"/>
          <w:szCs w:val="24"/>
        </w:rPr>
        <w:t>Shaitan</w:t>
      </w:r>
      <w:proofErr w:type="spellEnd"/>
      <w:r w:rsidRPr="00255821">
        <w:rPr>
          <w:rFonts w:asciiTheme="majorBidi" w:hAnsiTheme="majorBidi" w:cstheme="majorBidi"/>
          <w:sz w:val="24"/>
          <w:szCs w:val="24"/>
        </w:rPr>
        <w:t xml:space="preserve"> and believes in Allah he indeed has laid hold on the firmest handle, which shall not break off, and Allah is </w:t>
      </w:r>
      <w:proofErr w:type="spellStart"/>
      <w:r w:rsidRPr="00255821">
        <w:rPr>
          <w:rFonts w:asciiTheme="majorBidi" w:hAnsiTheme="majorBidi" w:cstheme="majorBidi"/>
          <w:sz w:val="24"/>
          <w:szCs w:val="24"/>
        </w:rPr>
        <w:t>Hearring</w:t>
      </w:r>
      <w:proofErr w:type="spellEnd"/>
      <w:r w:rsidRPr="00255821">
        <w:rPr>
          <w:rFonts w:asciiTheme="majorBidi" w:hAnsiTheme="majorBidi" w:cstheme="majorBidi"/>
          <w:sz w:val="24"/>
          <w:szCs w:val="24"/>
        </w:rPr>
        <w:t xml:space="preserve">, Knowing. (Q.2:256). </w:t>
      </w:r>
    </w:p>
    <w:p w:rsidR="004E544D" w:rsidRPr="00255821" w:rsidRDefault="004E544D" w:rsidP="00186EA2">
      <w:pPr>
        <w:spacing w:line="240" w:lineRule="auto"/>
        <w:ind w:left="1440" w:right="990"/>
        <w:jc w:val="both"/>
        <w:rPr>
          <w:rFonts w:asciiTheme="majorBidi" w:hAnsiTheme="majorBidi" w:cstheme="majorBidi"/>
          <w:sz w:val="24"/>
          <w:szCs w:val="24"/>
        </w:rPr>
      </w:pPr>
    </w:p>
    <w:p w:rsidR="004E544D" w:rsidRPr="00255821" w:rsidRDefault="004E544D" w:rsidP="00186EA2">
      <w:pPr>
        <w:spacing w:line="240" w:lineRule="auto"/>
        <w:ind w:firstLine="720"/>
        <w:jc w:val="both"/>
        <w:rPr>
          <w:rFonts w:asciiTheme="majorBidi" w:hAnsiTheme="majorBidi" w:cstheme="majorBidi"/>
          <w:sz w:val="24"/>
          <w:szCs w:val="24"/>
        </w:rPr>
      </w:pPr>
      <w:r w:rsidRPr="00255821">
        <w:rPr>
          <w:rFonts w:asciiTheme="majorBidi" w:hAnsiTheme="majorBidi" w:cstheme="majorBidi"/>
          <w:sz w:val="24"/>
          <w:szCs w:val="24"/>
        </w:rPr>
        <w:t>And Qur’an further states:</w:t>
      </w:r>
    </w:p>
    <w:p w:rsidR="004E544D" w:rsidRPr="00255821" w:rsidRDefault="004E544D" w:rsidP="00186EA2">
      <w:pPr>
        <w:bidi/>
        <w:spacing w:line="240" w:lineRule="auto"/>
        <w:rPr>
          <w:rFonts w:asciiTheme="majorBidi" w:hAnsiTheme="majorBidi" w:cstheme="majorBidi"/>
          <w:sz w:val="24"/>
          <w:szCs w:val="24"/>
        </w:rPr>
      </w:pPr>
      <w:r w:rsidRPr="00255821">
        <w:rPr>
          <w:rFonts w:asciiTheme="majorBidi" w:eastAsia="Calibri" w:hAnsiTheme="majorBidi" w:cstheme="majorBidi"/>
          <w:b/>
          <w:bCs/>
          <w:color w:val="000000"/>
          <w:sz w:val="24"/>
          <w:szCs w:val="24"/>
          <w:rtl/>
        </w:rPr>
        <w:t>ادْعُ إِلَى سَبِيلِ رَبِّكَ بِالْحِكْمَةِ وَالْمَوْعِظَةِ الْحَسَنَةِ وَجَادِلْهُمْ بِالَّتِي هِيَ أَحْسَنُ إِنَّ رَبَّكَ هُوَ أَعْلَمُ بِمَنْ ضَلَّ عَنْ سَبِيلِهِ وَهُوَ أَعْلَمُ بِالْمُهْتَدِينَ (125</w:t>
      </w:r>
    </w:p>
    <w:p w:rsidR="004E544D" w:rsidRPr="00255821" w:rsidRDefault="004E544D" w:rsidP="00186EA2">
      <w:pPr>
        <w:spacing w:line="240" w:lineRule="auto"/>
        <w:ind w:left="1440" w:right="990"/>
        <w:jc w:val="both"/>
        <w:rPr>
          <w:rFonts w:asciiTheme="majorBidi" w:hAnsiTheme="majorBidi" w:cstheme="majorBidi"/>
          <w:sz w:val="24"/>
          <w:szCs w:val="24"/>
        </w:rPr>
      </w:pPr>
      <w:r w:rsidRPr="00255821">
        <w:rPr>
          <w:rFonts w:asciiTheme="majorBidi" w:hAnsiTheme="majorBidi" w:cstheme="majorBidi"/>
          <w:sz w:val="24"/>
          <w:szCs w:val="24"/>
        </w:rPr>
        <w:t xml:space="preserve"> “Call to the way of your Lord with wisdom and godly exhortation, and have disputation with them in the best manner, surely your Lord best knows those who go astray from his path, and He  knows best those who follow the right way” (Q.16:125). </w:t>
      </w:r>
    </w:p>
    <w:p w:rsidR="004E544D" w:rsidRPr="00255821" w:rsidRDefault="004E544D" w:rsidP="00186EA2">
      <w:pPr>
        <w:spacing w:line="240" w:lineRule="auto"/>
        <w:ind w:left="1440" w:right="990"/>
        <w:jc w:val="both"/>
        <w:rPr>
          <w:rFonts w:asciiTheme="majorBidi" w:hAnsiTheme="majorBidi" w:cstheme="majorBidi"/>
          <w:sz w:val="24"/>
          <w:szCs w:val="24"/>
        </w:rPr>
      </w:pPr>
    </w:p>
    <w:p w:rsidR="004E544D" w:rsidRPr="00255821" w:rsidRDefault="004E544D" w:rsidP="00186EA2">
      <w:pPr>
        <w:spacing w:after="0" w:line="240" w:lineRule="auto"/>
        <w:ind w:left="1080" w:right="-630"/>
        <w:rPr>
          <w:rFonts w:asciiTheme="majorBidi" w:hAnsiTheme="majorBidi" w:cstheme="majorBidi"/>
          <w:sz w:val="24"/>
          <w:szCs w:val="24"/>
        </w:rPr>
      </w:pPr>
      <w:r w:rsidRPr="00255821">
        <w:rPr>
          <w:rFonts w:asciiTheme="majorBidi" w:hAnsiTheme="majorBidi" w:cstheme="majorBidi"/>
          <w:sz w:val="24"/>
          <w:szCs w:val="24"/>
        </w:rPr>
        <w:t>Un-known to one a seed of faith may be planted but which may take many years yet to bear fruit, while a person may continue to appear as unbeliever or reluctant Muslim… an analogy is nice meal if poorly presented or thrown at one may easily be rejected even if the recipient is hungry.</w:t>
      </w:r>
    </w:p>
    <w:p w:rsidR="004E544D" w:rsidRPr="00255821" w:rsidRDefault="004E544D" w:rsidP="00186EA2">
      <w:pPr>
        <w:numPr>
          <w:ilvl w:val="0"/>
          <w:numId w:val="4"/>
        </w:numPr>
        <w:spacing w:after="0" w:line="240" w:lineRule="auto"/>
        <w:ind w:left="720" w:hanging="720"/>
        <w:jc w:val="both"/>
        <w:rPr>
          <w:rFonts w:asciiTheme="majorBidi" w:hAnsiTheme="majorBidi" w:cstheme="majorBidi"/>
          <w:b/>
          <w:sz w:val="24"/>
          <w:szCs w:val="24"/>
        </w:rPr>
      </w:pPr>
      <w:r w:rsidRPr="00255821">
        <w:rPr>
          <w:rFonts w:asciiTheme="majorBidi" w:hAnsiTheme="majorBidi" w:cstheme="majorBidi"/>
          <w:b/>
          <w:sz w:val="24"/>
          <w:szCs w:val="24"/>
        </w:rPr>
        <w:lastRenderedPageBreak/>
        <w:t xml:space="preserve">Follow up: </w:t>
      </w:r>
    </w:p>
    <w:p w:rsidR="004E544D" w:rsidRPr="00255821" w:rsidRDefault="004E544D" w:rsidP="00186EA2">
      <w:pPr>
        <w:spacing w:line="240" w:lineRule="auto"/>
        <w:ind w:firstLine="720"/>
        <w:jc w:val="both"/>
        <w:rPr>
          <w:rFonts w:asciiTheme="majorBidi" w:hAnsiTheme="majorBidi" w:cstheme="majorBidi"/>
          <w:b/>
          <w:sz w:val="24"/>
          <w:szCs w:val="24"/>
        </w:rPr>
      </w:pPr>
      <w:r w:rsidRPr="00255821">
        <w:rPr>
          <w:rFonts w:asciiTheme="majorBidi" w:hAnsiTheme="majorBidi" w:cstheme="majorBidi"/>
          <w:sz w:val="24"/>
          <w:szCs w:val="24"/>
        </w:rPr>
        <w:t xml:space="preserve"> This is the final stage in the strategic steps in </w:t>
      </w:r>
      <w:proofErr w:type="spellStart"/>
      <w:r w:rsidRPr="00255821">
        <w:rPr>
          <w:rFonts w:asciiTheme="majorBidi" w:hAnsiTheme="majorBidi" w:cstheme="majorBidi"/>
          <w:i/>
          <w:sz w:val="24"/>
          <w:szCs w:val="24"/>
        </w:rPr>
        <w:t>Daʿwah</w:t>
      </w:r>
      <w:proofErr w:type="spellEnd"/>
      <w:r w:rsidRPr="00255821">
        <w:rPr>
          <w:rFonts w:asciiTheme="majorBidi" w:hAnsiTheme="majorBidi" w:cstheme="majorBidi"/>
          <w:sz w:val="24"/>
          <w:szCs w:val="24"/>
        </w:rPr>
        <w:t xml:space="preserve">. Where a </w:t>
      </w:r>
      <w:proofErr w:type="spellStart"/>
      <w:r w:rsidRPr="00255821">
        <w:rPr>
          <w:rFonts w:asciiTheme="majorBidi" w:hAnsiTheme="majorBidi" w:cstheme="majorBidi"/>
          <w:i/>
          <w:sz w:val="24"/>
          <w:szCs w:val="24"/>
        </w:rPr>
        <w:t>daʿiya</w:t>
      </w:r>
      <w:proofErr w:type="spellEnd"/>
      <w:r w:rsidRPr="00255821">
        <w:rPr>
          <w:rFonts w:asciiTheme="majorBidi" w:hAnsiTheme="majorBidi" w:cstheme="majorBidi"/>
          <w:sz w:val="24"/>
          <w:szCs w:val="24"/>
        </w:rPr>
        <w:t xml:space="preserve"> is expected to continue building up the rapport established previously, and if the previous encounter was not positive there is need to follow up to re-establish some rapport.</w:t>
      </w:r>
    </w:p>
    <w:p w:rsidR="00255821" w:rsidRPr="00255821" w:rsidRDefault="004E544D" w:rsidP="00186EA2">
      <w:pPr>
        <w:spacing w:line="240" w:lineRule="auto"/>
        <w:ind w:firstLine="720"/>
        <w:jc w:val="both"/>
        <w:rPr>
          <w:rFonts w:asciiTheme="majorBidi" w:hAnsiTheme="majorBidi" w:cstheme="majorBidi"/>
          <w:sz w:val="24"/>
          <w:szCs w:val="24"/>
        </w:rPr>
      </w:pPr>
      <w:proofErr w:type="spellStart"/>
      <w:r w:rsidRPr="00255821">
        <w:rPr>
          <w:rFonts w:asciiTheme="majorBidi" w:hAnsiTheme="majorBidi" w:cstheme="majorBidi"/>
          <w:i/>
          <w:sz w:val="24"/>
          <w:szCs w:val="24"/>
        </w:rPr>
        <w:t>Daʿwah</w:t>
      </w:r>
      <w:proofErr w:type="spellEnd"/>
      <w:r w:rsidRPr="00255821">
        <w:rPr>
          <w:rFonts w:asciiTheme="majorBidi" w:hAnsiTheme="majorBidi" w:cstheme="majorBidi"/>
          <w:sz w:val="24"/>
          <w:szCs w:val="24"/>
        </w:rPr>
        <w:t xml:space="preserve"> methodology depends on many factors in this procedure is only a guide among many others. An important principle is that the order of these steps should be appreciated. However, sustaining the three steps simultaneously and on ongoing bases is usually necessary for best result, in other words “diagnoses” “prescription” “and “follow up” should always be done in a way that does not threaten but actually enhances continued rapport building.</w:t>
      </w:r>
    </w:p>
    <w:p w:rsidR="00596F4B" w:rsidRPr="00255821" w:rsidRDefault="004E0B16" w:rsidP="00186EA2">
      <w:pPr>
        <w:spacing w:line="240" w:lineRule="auto"/>
        <w:jc w:val="both"/>
        <w:rPr>
          <w:rFonts w:asciiTheme="majorBidi" w:hAnsiTheme="majorBidi" w:cstheme="majorBidi"/>
          <w:b/>
          <w:sz w:val="24"/>
          <w:szCs w:val="24"/>
        </w:rPr>
      </w:pPr>
      <w:r>
        <w:rPr>
          <w:rFonts w:asciiTheme="majorBidi" w:hAnsiTheme="majorBidi" w:cstheme="majorBidi"/>
          <w:b/>
          <w:sz w:val="24"/>
          <w:szCs w:val="24"/>
        </w:rPr>
        <w:t>Table on</w:t>
      </w:r>
      <w:r w:rsidR="00596F4B" w:rsidRPr="00255821">
        <w:rPr>
          <w:rFonts w:asciiTheme="majorBidi" w:hAnsiTheme="majorBidi" w:cstheme="majorBidi"/>
          <w:b/>
          <w:sz w:val="24"/>
          <w:szCs w:val="24"/>
        </w:rPr>
        <w:t xml:space="preserve"> the Level of Da’wah activities by Muslim organizations in Taraba State</w:t>
      </w:r>
    </w:p>
    <w:p w:rsidR="00596F4B" w:rsidRPr="00255821" w:rsidRDefault="00596F4B" w:rsidP="00186EA2">
      <w:pPr>
        <w:spacing w:line="240" w:lineRule="auto"/>
        <w:rPr>
          <w:rFonts w:asciiTheme="majorBidi" w:hAnsiTheme="majorBidi" w:cstheme="majorBidi"/>
          <w:sz w:val="24"/>
          <w:szCs w:val="24"/>
        </w:rPr>
      </w:pPr>
    </w:p>
    <w:tbl>
      <w:tblPr>
        <w:tblW w:w="5000" w:type="pct"/>
        <w:tblBorders>
          <w:top w:val="single" w:sz="4" w:space="0" w:color="7F7F7F"/>
          <w:bottom w:val="single" w:sz="4" w:space="0" w:color="7F7F7F"/>
        </w:tblBorders>
        <w:tblLook w:val="0620" w:firstRow="1" w:lastRow="0" w:firstColumn="0" w:lastColumn="0" w:noHBand="1" w:noVBand="1"/>
      </w:tblPr>
      <w:tblGrid>
        <w:gridCol w:w="1834"/>
        <w:gridCol w:w="756"/>
        <w:gridCol w:w="1196"/>
        <w:gridCol w:w="716"/>
        <w:gridCol w:w="723"/>
        <w:gridCol w:w="756"/>
        <w:gridCol w:w="1196"/>
        <w:gridCol w:w="756"/>
        <w:gridCol w:w="923"/>
      </w:tblGrid>
      <w:tr w:rsidR="00596F4B" w:rsidRPr="00255821" w:rsidTr="002D4035">
        <w:trPr>
          <w:trHeight w:val="315"/>
        </w:trPr>
        <w:tc>
          <w:tcPr>
            <w:tcW w:w="1348" w:type="pct"/>
            <w:tcBorders>
              <w:top w:val="single" w:sz="12" w:space="0" w:color="auto"/>
              <w:bottom w:val="single" w:sz="12" w:space="0" w:color="auto"/>
            </w:tcBorders>
            <w:noWrap/>
          </w:tcPr>
          <w:p w:rsidR="00596F4B" w:rsidRPr="00255821" w:rsidRDefault="00596F4B" w:rsidP="00186EA2">
            <w:pPr>
              <w:tabs>
                <w:tab w:val="center" w:pos="4320"/>
                <w:tab w:val="right" w:pos="8640"/>
              </w:tabs>
              <w:spacing w:line="240" w:lineRule="auto"/>
              <w:rPr>
                <w:rFonts w:asciiTheme="majorBidi" w:hAnsiTheme="majorBidi" w:cstheme="majorBidi"/>
                <w:sz w:val="24"/>
                <w:szCs w:val="24"/>
              </w:rPr>
            </w:pPr>
          </w:p>
        </w:tc>
        <w:tc>
          <w:tcPr>
            <w:tcW w:w="1775" w:type="pct"/>
            <w:gridSpan w:val="4"/>
            <w:tcBorders>
              <w:top w:val="single" w:sz="12" w:space="0" w:color="auto"/>
              <w:bottom w:val="single" w:sz="12" w:space="0" w:color="auto"/>
            </w:tcBorders>
            <w:noWrap/>
          </w:tcPr>
          <w:p w:rsidR="00596F4B" w:rsidRPr="00255821" w:rsidRDefault="00596F4B" w:rsidP="00186EA2">
            <w:pPr>
              <w:tabs>
                <w:tab w:val="center" w:pos="4320"/>
                <w:tab w:val="right" w:pos="8640"/>
              </w:tabs>
              <w:spacing w:line="240" w:lineRule="auto"/>
              <w:rPr>
                <w:rFonts w:asciiTheme="majorBidi" w:hAnsiTheme="majorBidi" w:cstheme="majorBidi"/>
                <w:sz w:val="24"/>
                <w:szCs w:val="24"/>
              </w:rPr>
            </w:pPr>
            <w:r w:rsidRPr="00255821">
              <w:rPr>
                <w:rFonts w:asciiTheme="majorBidi" w:hAnsiTheme="majorBidi" w:cstheme="majorBidi"/>
                <w:sz w:val="24"/>
                <w:szCs w:val="24"/>
              </w:rPr>
              <w:t>Frequency of activities</w:t>
            </w:r>
          </w:p>
        </w:tc>
        <w:tc>
          <w:tcPr>
            <w:tcW w:w="1376" w:type="pct"/>
            <w:gridSpan w:val="3"/>
            <w:tcBorders>
              <w:top w:val="single" w:sz="12" w:space="0" w:color="auto"/>
              <w:bottom w:val="single" w:sz="12" w:space="0" w:color="auto"/>
            </w:tcBorders>
            <w:noWrap/>
          </w:tcPr>
          <w:p w:rsidR="00596F4B" w:rsidRPr="00255821" w:rsidRDefault="00596F4B" w:rsidP="00186EA2">
            <w:pPr>
              <w:tabs>
                <w:tab w:val="center" w:pos="4320"/>
                <w:tab w:val="right" w:pos="8640"/>
              </w:tabs>
              <w:spacing w:line="240" w:lineRule="auto"/>
              <w:rPr>
                <w:rFonts w:asciiTheme="majorBidi" w:hAnsiTheme="majorBidi" w:cstheme="majorBidi"/>
                <w:sz w:val="24"/>
                <w:szCs w:val="24"/>
              </w:rPr>
            </w:pPr>
            <w:r w:rsidRPr="00255821">
              <w:rPr>
                <w:rFonts w:asciiTheme="majorBidi" w:hAnsiTheme="majorBidi" w:cstheme="majorBidi"/>
                <w:sz w:val="24"/>
                <w:szCs w:val="24"/>
              </w:rPr>
              <w:t>Percentage of activities</w:t>
            </w:r>
          </w:p>
        </w:tc>
        <w:tc>
          <w:tcPr>
            <w:tcW w:w="502" w:type="pct"/>
            <w:tcBorders>
              <w:top w:val="single" w:sz="12" w:space="0" w:color="auto"/>
              <w:bottom w:val="single" w:sz="12" w:space="0" w:color="auto"/>
            </w:tcBorders>
            <w:noWrap/>
          </w:tcPr>
          <w:p w:rsidR="00596F4B" w:rsidRPr="00255821" w:rsidRDefault="00596F4B" w:rsidP="00186EA2">
            <w:pPr>
              <w:tabs>
                <w:tab w:val="center" w:pos="4320"/>
                <w:tab w:val="right" w:pos="8640"/>
              </w:tabs>
              <w:spacing w:line="240" w:lineRule="auto"/>
              <w:rPr>
                <w:rFonts w:asciiTheme="majorBidi" w:hAnsiTheme="majorBidi" w:cstheme="majorBidi"/>
                <w:sz w:val="24"/>
                <w:szCs w:val="24"/>
              </w:rPr>
            </w:pPr>
          </w:p>
        </w:tc>
      </w:tr>
      <w:tr w:rsidR="00596F4B" w:rsidRPr="00255821" w:rsidTr="002D4035">
        <w:trPr>
          <w:trHeight w:val="315"/>
        </w:trPr>
        <w:tc>
          <w:tcPr>
            <w:tcW w:w="1348" w:type="pct"/>
            <w:tcBorders>
              <w:top w:val="single" w:sz="12" w:space="0" w:color="auto"/>
              <w:bottom w:val="single" w:sz="12" w:space="0" w:color="auto"/>
            </w:tcBorders>
            <w:noWrap/>
            <w:hideMark/>
          </w:tcPr>
          <w:p w:rsidR="00596F4B" w:rsidRPr="00255821" w:rsidRDefault="00596F4B" w:rsidP="00186EA2">
            <w:pPr>
              <w:tabs>
                <w:tab w:val="center" w:pos="4320"/>
                <w:tab w:val="right" w:pos="8640"/>
              </w:tabs>
              <w:spacing w:line="240" w:lineRule="auto"/>
              <w:rPr>
                <w:rFonts w:asciiTheme="majorBidi" w:hAnsiTheme="majorBidi" w:cstheme="majorBidi"/>
                <w:sz w:val="24"/>
                <w:szCs w:val="24"/>
              </w:rPr>
            </w:pPr>
            <w:r w:rsidRPr="00255821">
              <w:rPr>
                <w:rFonts w:asciiTheme="majorBidi" w:hAnsiTheme="majorBidi" w:cstheme="majorBidi"/>
                <w:sz w:val="24"/>
                <w:szCs w:val="24"/>
              </w:rPr>
              <w:t xml:space="preserve">Variable </w:t>
            </w:r>
          </w:p>
        </w:tc>
        <w:tc>
          <w:tcPr>
            <w:tcW w:w="380" w:type="pct"/>
            <w:tcBorders>
              <w:top w:val="single" w:sz="12" w:space="0" w:color="auto"/>
              <w:bottom w:val="single" w:sz="12" w:space="0" w:color="auto"/>
            </w:tcBorders>
            <w:noWrap/>
            <w:hideMark/>
          </w:tcPr>
          <w:p w:rsidR="00596F4B" w:rsidRPr="00255821" w:rsidRDefault="00596F4B" w:rsidP="00186EA2">
            <w:pPr>
              <w:tabs>
                <w:tab w:val="center" w:pos="4320"/>
                <w:tab w:val="right" w:pos="8640"/>
              </w:tabs>
              <w:spacing w:line="240" w:lineRule="auto"/>
              <w:rPr>
                <w:rFonts w:asciiTheme="majorBidi" w:hAnsiTheme="majorBidi" w:cstheme="majorBidi"/>
                <w:sz w:val="24"/>
                <w:szCs w:val="24"/>
              </w:rPr>
            </w:pPr>
            <w:r w:rsidRPr="00255821">
              <w:rPr>
                <w:rFonts w:asciiTheme="majorBidi" w:hAnsiTheme="majorBidi" w:cstheme="majorBidi"/>
                <w:sz w:val="24"/>
                <w:szCs w:val="24"/>
              </w:rPr>
              <w:t xml:space="preserve"> High</w:t>
            </w:r>
          </w:p>
        </w:tc>
        <w:tc>
          <w:tcPr>
            <w:tcW w:w="615" w:type="pct"/>
            <w:tcBorders>
              <w:top w:val="single" w:sz="12" w:space="0" w:color="auto"/>
              <w:bottom w:val="single" w:sz="12" w:space="0" w:color="auto"/>
            </w:tcBorders>
            <w:noWrap/>
            <w:hideMark/>
          </w:tcPr>
          <w:p w:rsidR="00596F4B" w:rsidRPr="00255821" w:rsidRDefault="00596F4B" w:rsidP="00186EA2">
            <w:pPr>
              <w:tabs>
                <w:tab w:val="center" w:pos="4320"/>
                <w:tab w:val="right" w:pos="8640"/>
              </w:tabs>
              <w:spacing w:line="240" w:lineRule="auto"/>
              <w:rPr>
                <w:rFonts w:asciiTheme="majorBidi" w:hAnsiTheme="majorBidi" w:cstheme="majorBidi"/>
                <w:sz w:val="24"/>
                <w:szCs w:val="24"/>
              </w:rPr>
            </w:pPr>
            <w:r w:rsidRPr="00255821">
              <w:rPr>
                <w:rFonts w:asciiTheme="majorBidi" w:hAnsiTheme="majorBidi" w:cstheme="majorBidi"/>
                <w:sz w:val="24"/>
                <w:szCs w:val="24"/>
              </w:rPr>
              <w:t xml:space="preserve"> Moderate</w:t>
            </w:r>
          </w:p>
        </w:tc>
        <w:tc>
          <w:tcPr>
            <w:tcW w:w="361" w:type="pct"/>
            <w:tcBorders>
              <w:top w:val="single" w:sz="12" w:space="0" w:color="auto"/>
              <w:bottom w:val="single" w:sz="12" w:space="0" w:color="auto"/>
            </w:tcBorders>
            <w:noWrap/>
            <w:hideMark/>
          </w:tcPr>
          <w:p w:rsidR="00596F4B" w:rsidRPr="00255821" w:rsidRDefault="00596F4B" w:rsidP="00186EA2">
            <w:pPr>
              <w:tabs>
                <w:tab w:val="center" w:pos="4320"/>
                <w:tab w:val="right" w:pos="8640"/>
              </w:tabs>
              <w:spacing w:line="240" w:lineRule="auto"/>
              <w:rPr>
                <w:rFonts w:asciiTheme="majorBidi" w:hAnsiTheme="majorBidi" w:cstheme="majorBidi"/>
                <w:sz w:val="24"/>
                <w:szCs w:val="24"/>
              </w:rPr>
            </w:pPr>
            <w:r w:rsidRPr="00255821">
              <w:rPr>
                <w:rFonts w:asciiTheme="majorBidi" w:hAnsiTheme="majorBidi" w:cstheme="majorBidi"/>
                <w:sz w:val="24"/>
                <w:szCs w:val="24"/>
              </w:rPr>
              <w:t xml:space="preserve"> Low</w:t>
            </w:r>
          </w:p>
        </w:tc>
        <w:tc>
          <w:tcPr>
            <w:tcW w:w="419" w:type="pct"/>
            <w:tcBorders>
              <w:bottom w:val="single" w:sz="12" w:space="0" w:color="auto"/>
            </w:tcBorders>
            <w:noWrap/>
            <w:hideMark/>
          </w:tcPr>
          <w:p w:rsidR="00596F4B" w:rsidRPr="00255821" w:rsidRDefault="00596F4B" w:rsidP="00186EA2">
            <w:pPr>
              <w:tabs>
                <w:tab w:val="center" w:pos="4320"/>
                <w:tab w:val="right" w:pos="8640"/>
              </w:tabs>
              <w:spacing w:line="240" w:lineRule="auto"/>
              <w:rPr>
                <w:rFonts w:asciiTheme="majorBidi" w:hAnsiTheme="majorBidi" w:cstheme="majorBidi"/>
                <w:sz w:val="24"/>
                <w:szCs w:val="24"/>
              </w:rPr>
            </w:pPr>
            <w:r w:rsidRPr="00255821">
              <w:rPr>
                <w:rFonts w:asciiTheme="majorBidi" w:hAnsiTheme="majorBidi" w:cstheme="majorBidi"/>
                <w:sz w:val="24"/>
                <w:szCs w:val="24"/>
              </w:rPr>
              <w:t>Total</w:t>
            </w:r>
          </w:p>
        </w:tc>
        <w:tc>
          <w:tcPr>
            <w:tcW w:w="380" w:type="pct"/>
            <w:tcBorders>
              <w:bottom w:val="single" w:sz="12" w:space="0" w:color="auto"/>
            </w:tcBorders>
            <w:noWrap/>
            <w:hideMark/>
          </w:tcPr>
          <w:p w:rsidR="00596F4B" w:rsidRPr="00255821" w:rsidRDefault="00596F4B" w:rsidP="00186EA2">
            <w:pPr>
              <w:tabs>
                <w:tab w:val="center" w:pos="4320"/>
                <w:tab w:val="right" w:pos="8640"/>
              </w:tabs>
              <w:spacing w:line="240" w:lineRule="auto"/>
              <w:rPr>
                <w:rFonts w:asciiTheme="majorBidi" w:hAnsiTheme="majorBidi" w:cstheme="majorBidi"/>
                <w:sz w:val="24"/>
                <w:szCs w:val="24"/>
              </w:rPr>
            </w:pPr>
            <w:r w:rsidRPr="00255821">
              <w:rPr>
                <w:rFonts w:asciiTheme="majorBidi" w:hAnsiTheme="majorBidi" w:cstheme="majorBidi"/>
                <w:sz w:val="24"/>
                <w:szCs w:val="24"/>
              </w:rPr>
              <w:t xml:space="preserve"> High</w:t>
            </w:r>
          </w:p>
        </w:tc>
        <w:tc>
          <w:tcPr>
            <w:tcW w:w="615" w:type="pct"/>
            <w:tcBorders>
              <w:bottom w:val="single" w:sz="12" w:space="0" w:color="auto"/>
            </w:tcBorders>
            <w:noWrap/>
            <w:hideMark/>
          </w:tcPr>
          <w:p w:rsidR="00596F4B" w:rsidRPr="00255821" w:rsidRDefault="00596F4B" w:rsidP="00186EA2">
            <w:pPr>
              <w:tabs>
                <w:tab w:val="center" w:pos="4320"/>
                <w:tab w:val="right" w:pos="8640"/>
              </w:tabs>
              <w:spacing w:line="240" w:lineRule="auto"/>
              <w:rPr>
                <w:rFonts w:asciiTheme="majorBidi" w:hAnsiTheme="majorBidi" w:cstheme="majorBidi"/>
                <w:sz w:val="24"/>
                <w:szCs w:val="24"/>
              </w:rPr>
            </w:pPr>
            <w:r w:rsidRPr="00255821">
              <w:rPr>
                <w:rFonts w:asciiTheme="majorBidi" w:hAnsiTheme="majorBidi" w:cstheme="majorBidi"/>
                <w:sz w:val="24"/>
                <w:szCs w:val="24"/>
              </w:rPr>
              <w:t xml:space="preserve"> Moderate</w:t>
            </w:r>
          </w:p>
        </w:tc>
        <w:tc>
          <w:tcPr>
            <w:tcW w:w="381" w:type="pct"/>
            <w:tcBorders>
              <w:top w:val="single" w:sz="12" w:space="0" w:color="auto"/>
              <w:bottom w:val="single" w:sz="12" w:space="0" w:color="auto"/>
            </w:tcBorders>
            <w:noWrap/>
            <w:hideMark/>
          </w:tcPr>
          <w:p w:rsidR="00596F4B" w:rsidRPr="00255821" w:rsidRDefault="00596F4B" w:rsidP="00186EA2">
            <w:pPr>
              <w:tabs>
                <w:tab w:val="center" w:pos="4320"/>
                <w:tab w:val="right" w:pos="8640"/>
              </w:tabs>
              <w:spacing w:line="240" w:lineRule="auto"/>
              <w:rPr>
                <w:rFonts w:asciiTheme="majorBidi" w:hAnsiTheme="majorBidi" w:cstheme="majorBidi"/>
                <w:sz w:val="24"/>
                <w:szCs w:val="24"/>
              </w:rPr>
            </w:pPr>
            <w:r w:rsidRPr="00255821">
              <w:rPr>
                <w:rFonts w:asciiTheme="majorBidi" w:hAnsiTheme="majorBidi" w:cstheme="majorBidi"/>
                <w:sz w:val="24"/>
                <w:szCs w:val="24"/>
              </w:rPr>
              <w:t xml:space="preserve"> Low</w:t>
            </w:r>
          </w:p>
        </w:tc>
        <w:tc>
          <w:tcPr>
            <w:tcW w:w="502" w:type="pct"/>
            <w:tcBorders>
              <w:top w:val="single" w:sz="12" w:space="0" w:color="auto"/>
              <w:bottom w:val="single" w:sz="12" w:space="0" w:color="auto"/>
            </w:tcBorders>
            <w:noWrap/>
            <w:hideMark/>
          </w:tcPr>
          <w:p w:rsidR="00596F4B" w:rsidRPr="00255821" w:rsidRDefault="00596F4B" w:rsidP="00186EA2">
            <w:pPr>
              <w:tabs>
                <w:tab w:val="center" w:pos="4320"/>
                <w:tab w:val="right" w:pos="8640"/>
              </w:tabs>
              <w:spacing w:line="240" w:lineRule="auto"/>
              <w:rPr>
                <w:rFonts w:asciiTheme="majorBidi" w:hAnsiTheme="majorBidi" w:cstheme="majorBidi"/>
                <w:sz w:val="24"/>
                <w:szCs w:val="24"/>
              </w:rPr>
            </w:pPr>
            <w:r w:rsidRPr="00255821">
              <w:rPr>
                <w:rFonts w:asciiTheme="majorBidi" w:hAnsiTheme="majorBidi" w:cstheme="majorBidi"/>
                <w:sz w:val="24"/>
                <w:szCs w:val="24"/>
              </w:rPr>
              <w:t>Total%</w:t>
            </w:r>
          </w:p>
        </w:tc>
      </w:tr>
      <w:tr w:rsidR="00596F4B" w:rsidRPr="00255821" w:rsidTr="002D4035">
        <w:trPr>
          <w:trHeight w:val="330"/>
        </w:trPr>
        <w:tc>
          <w:tcPr>
            <w:tcW w:w="1348" w:type="pct"/>
            <w:tcBorders>
              <w:top w:val="single" w:sz="12" w:space="0" w:color="auto"/>
            </w:tcBorders>
            <w:hideMark/>
          </w:tcPr>
          <w:p w:rsidR="00596F4B" w:rsidRPr="00255821" w:rsidRDefault="00596F4B" w:rsidP="00186EA2">
            <w:pPr>
              <w:tabs>
                <w:tab w:val="center" w:pos="4320"/>
                <w:tab w:val="right" w:pos="8640"/>
              </w:tabs>
              <w:spacing w:line="240" w:lineRule="auto"/>
              <w:rPr>
                <w:rFonts w:asciiTheme="majorBidi" w:hAnsiTheme="majorBidi" w:cstheme="majorBidi"/>
                <w:sz w:val="24"/>
                <w:szCs w:val="24"/>
              </w:rPr>
            </w:pPr>
            <w:r w:rsidRPr="00255821">
              <w:rPr>
                <w:rFonts w:asciiTheme="majorBidi" w:hAnsiTheme="majorBidi" w:cstheme="majorBidi"/>
                <w:sz w:val="24"/>
                <w:szCs w:val="24"/>
              </w:rPr>
              <w:t>MSSN Taraba Chapter</w:t>
            </w:r>
          </w:p>
        </w:tc>
        <w:tc>
          <w:tcPr>
            <w:tcW w:w="380" w:type="pct"/>
            <w:tcBorders>
              <w:top w:val="single" w:sz="12" w:space="0" w:color="auto"/>
            </w:tcBorders>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sz w:val="24"/>
                <w:szCs w:val="24"/>
              </w:rPr>
            </w:pPr>
            <w:r w:rsidRPr="00255821">
              <w:rPr>
                <w:rFonts w:asciiTheme="majorBidi" w:hAnsiTheme="majorBidi" w:cstheme="majorBidi"/>
                <w:sz w:val="24"/>
                <w:szCs w:val="24"/>
              </w:rPr>
              <w:t>136</w:t>
            </w:r>
          </w:p>
        </w:tc>
        <w:tc>
          <w:tcPr>
            <w:tcW w:w="615" w:type="pct"/>
            <w:tcBorders>
              <w:top w:val="single" w:sz="12" w:space="0" w:color="auto"/>
            </w:tcBorders>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sz w:val="24"/>
                <w:szCs w:val="24"/>
              </w:rPr>
            </w:pPr>
            <w:r w:rsidRPr="00255821">
              <w:rPr>
                <w:rFonts w:asciiTheme="majorBidi" w:hAnsiTheme="majorBidi" w:cstheme="majorBidi"/>
                <w:sz w:val="24"/>
                <w:szCs w:val="24"/>
              </w:rPr>
              <w:t>48</w:t>
            </w:r>
          </w:p>
        </w:tc>
        <w:tc>
          <w:tcPr>
            <w:tcW w:w="361" w:type="pct"/>
            <w:tcBorders>
              <w:top w:val="single" w:sz="12" w:space="0" w:color="auto"/>
            </w:tcBorders>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sz w:val="24"/>
                <w:szCs w:val="24"/>
              </w:rPr>
            </w:pPr>
            <w:r w:rsidRPr="00255821">
              <w:rPr>
                <w:rFonts w:asciiTheme="majorBidi" w:hAnsiTheme="majorBidi" w:cstheme="majorBidi"/>
                <w:sz w:val="24"/>
                <w:szCs w:val="24"/>
              </w:rPr>
              <w:t>13</w:t>
            </w:r>
          </w:p>
        </w:tc>
        <w:tc>
          <w:tcPr>
            <w:tcW w:w="419" w:type="pct"/>
            <w:tcBorders>
              <w:top w:val="single" w:sz="12" w:space="0" w:color="auto"/>
            </w:tcBorders>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sz w:val="24"/>
                <w:szCs w:val="24"/>
              </w:rPr>
            </w:pPr>
            <w:r w:rsidRPr="00255821">
              <w:rPr>
                <w:rFonts w:asciiTheme="majorBidi" w:hAnsiTheme="majorBidi" w:cstheme="majorBidi"/>
                <w:b/>
                <w:bCs/>
                <w:sz w:val="24"/>
                <w:szCs w:val="24"/>
              </w:rPr>
              <w:t>197</w:t>
            </w:r>
          </w:p>
        </w:tc>
        <w:tc>
          <w:tcPr>
            <w:tcW w:w="380" w:type="pct"/>
            <w:tcBorders>
              <w:top w:val="single" w:sz="12" w:space="0" w:color="auto"/>
            </w:tcBorders>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sz w:val="24"/>
                <w:szCs w:val="24"/>
              </w:rPr>
            </w:pPr>
            <w:r w:rsidRPr="00255821">
              <w:rPr>
                <w:rFonts w:asciiTheme="majorBidi" w:hAnsiTheme="majorBidi" w:cstheme="majorBidi"/>
                <w:sz w:val="24"/>
                <w:szCs w:val="24"/>
              </w:rPr>
              <w:t>69.04</w:t>
            </w:r>
          </w:p>
        </w:tc>
        <w:tc>
          <w:tcPr>
            <w:tcW w:w="615" w:type="pct"/>
            <w:tcBorders>
              <w:top w:val="single" w:sz="12" w:space="0" w:color="auto"/>
            </w:tcBorders>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sz w:val="24"/>
                <w:szCs w:val="24"/>
              </w:rPr>
            </w:pPr>
            <w:r w:rsidRPr="00255821">
              <w:rPr>
                <w:rFonts w:asciiTheme="majorBidi" w:hAnsiTheme="majorBidi" w:cstheme="majorBidi"/>
                <w:sz w:val="24"/>
                <w:szCs w:val="24"/>
              </w:rPr>
              <w:t>24.37</w:t>
            </w:r>
          </w:p>
        </w:tc>
        <w:tc>
          <w:tcPr>
            <w:tcW w:w="381" w:type="pct"/>
            <w:tcBorders>
              <w:top w:val="single" w:sz="12" w:space="0" w:color="auto"/>
            </w:tcBorders>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sz w:val="24"/>
                <w:szCs w:val="24"/>
              </w:rPr>
            </w:pPr>
            <w:r w:rsidRPr="00255821">
              <w:rPr>
                <w:rFonts w:asciiTheme="majorBidi" w:hAnsiTheme="majorBidi" w:cstheme="majorBidi"/>
                <w:sz w:val="24"/>
                <w:szCs w:val="24"/>
              </w:rPr>
              <w:t>6.60</w:t>
            </w:r>
          </w:p>
        </w:tc>
        <w:tc>
          <w:tcPr>
            <w:tcW w:w="502" w:type="pct"/>
            <w:tcBorders>
              <w:top w:val="single" w:sz="12" w:space="0" w:color="auto"/>
            </w:tcBorders>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sz w:val="24"/>
                <w:szCs w:val="24"/>
              </w:rPr>
            </w:pPr>
            <w:r w:rsidRPr="00255821">
              <w:rPr>
                <w:rFonts w:asciiTheme="majorBidi" w:hAnsiTheme="majorBidi" w:cstheme="majorBidi"/>
                <w:b/>
                <w:bCs/>
                <w:sz w:val="24"/>
                <w:szCs w:val="24"/>
              </w:rPr>
              <w:t>100</w:t>
            </w:r>
          </w:p>
        </w:tc>
      </w:tr>
      <w:tr w:rsidR="00596F4B" w:rsidRPr="00255821" w:rsidTr="002D4035">
        <w:trPr>
          <w:trHeight w:val="330"/>
        </w:trPr>
        <w:tc>
          <w:tcPr>
            <w:tcW w:w="1348" w:type="pct"/>
            <w:hideMark/>
          </w:tcPr>
          <w:p w:rsidR="00596F4B" w:rsidRPr="00255821" w:rsidRDefault="00596F4B" w:rsidP="00186EA2">
            <w:pPr>
              <w:tabs>
                <w:tab w:val="center" w:pos="4320"/>
                <w:tab w:val="right" w:pos="8640"/>
              </w:tabs>
              <w:spacing w:line="240" w:lineRule="auto"/>
              <w:rPr>
                <w:rFonts w:asciiTheme="majorBidi" w:hAnsiTheme="majorBidi" w:cstheme="majorBidi"/>
                <w:sz w:val="24"/>
                <w:szCs w:val="24"/>
              </w:rPr>
            </w:pPr>
            <w:r w:rsidRPr="00255821">
              <w:rPr>
                <w:rFonts w:asciiTheme="majorBidi" w:hAnsiTheme="majorBidi" w:cstheme="majorBidi"/>
                <w:sz w:val="24"/>
                <w:szCs w:val="24"/>
              </w:rPr>
              <w:t>NACOMYO Taraba</w:t>
            </w:r>
          </w:p>
        </w:tc>
        <w:tc>
          <w:tcPr>
            <w:tcW w:w="380"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sz w:val="24"/>
                <w:szCs w:val="24"/>
              </w:rPr>
            </w:pPr>
            <w:r w:rsidRPr="00255821">
              <w:rPr>
                <w:rFonts w:asciiTheme="majorBidi" w:hAnsiTheme="majorBidi" w:cstheme="majorBidi"/>
                <w:sz w:val="24"/>
                <w:szCs w:val="24"/>
              </w:rPr>
              <w:t>30</w:t>
            </w:r>
          </w:p>
        </w:tc>
        <w:tc>
          <w:tcPr>
            <w:tcW w:w="615"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sz w:val="24"/>
                <w:szCs w:val="24"/>
              </w:rPr>
            </w:pPr>
            <w:r w:rsidRPr="00255821">
              <w:rPr>
                <w:rFonts w:asciiTheme="majorBidi" w:hAnsiTheme="majorBidi" w:cstheme="majorBidi"/>
                <w:sz w:val="24"/>
                <w:szCs w:val="24"/>
              </w:rPr>
              <w:t>92</w:t>
            </w:r>
          </w:p>
        </w:tc>
        <w:tc>
          <w:tcPr>
            <w:tcW w:w="361"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sz w:val="24"/>
                <w:szCs w:val="24"/>
              </w:rPr>
            </w:pPr>
            <w:r w:rsidRPr="00255821">
              <w:rPr>
                <w:rFonts w:asciiTheme="majorBidi" w:hAnsiTheme="majorBidi" w:cstheme="majorBidi"/>
                <w:sz w:val="24"/>
                <w:szCs w:val="24"/>
              </w:rPr>
              <w:t>75</w:t>
            </w:r>
          </w:p>
        </w:tc>
        <w:tc>
          <w:tcPr>
            <w:tcW w:w="419"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sz w:val="24"/>
                <w:szCs w:val="24"/>
              </w:rPr>
            </w:pPr>
            <w:r w:rsidRPr="00255821">
              <w:rPr>
                <w:rFonts w:asciiTheme="majorBidi" w:hAnsiTheme="majorBidi" w:cstheme="majorBidi"/>
                <w:b/>
                <w:bCs/>
                <w:sz w:val="24"/>
                <w:szCs w:val="24"/>
              </w:rPr>
              <w:t>197</w:t>
            </w:r>
          </w:p>
        </w:tc>
        <w:tc>
          <w:tcPr>
            <w:tcW w:w="380"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sz w:val="24"/>
                <w:szCs w:val="24"/>
              </w:rPr>
            </w:pPr>
            <w:r w:rsidRPr="00255821">
              <w:rPr>
                <w:rFonts w:asciiTheme="majorBidi" w:hAnsiTheme="majorBidi" w:cstheme="majorBidi"/>
                <w:sz w:val="24"/>
                <w:szCs w:val="24"/>
              </w:rPr>
              <w:t>15.23</w:t>
            </w:r>
          </w:p>
        </w:tc>
        <w:tc>
          <w:tcPr>
            <w:tcW w:w="615"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sz w:val="24"/>
                <w:szCs w:val="24"/>
              </w:rPr>
            </w:pPr>
            <w:r w:rsidRPr="00255821">
              <w:rPr>
                <w:rFonts w:asciiTheme="majorBidi" w:hAnsiTheme="majorBidi" w:cstheme="majorBidi"/>
                <w:sz w:val="24"/>
                <w:szCs w:val="24"/>
              </w:rPr>
              <w:t>46.70</w:t>
            </w:r>
          </w:p>
        </w:tc>
        <w:tc>
          <w:tcPr>
            <w:tcW w:w="381"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sz w:val="24"/>
                <w:szCs w:val="24"/>
              </w:rPr>
            </w:pPr>
            <w:r w:rsidRPr="00255821">
              <w:rPr>
                <w:rFonts w:asciiTheme="majorBidi" w:hAnsiTheme="majorBidi" w:cstheme="majorBidi"/>
                <w:sz w:val="24"/>
                <w:szCs w:val="24"/>
              </w:rPr>
              <w:t>38.07</w:t>
            </w:r>
          </w:p>
        </w:tc>
        <w:tc>
          <w:tcPr>
            <w:tcW w:w="502"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sz w:val="24"/>
                <w:szCs w:val="24"/>
              </w:rPr>
            </w:pPr>
            <w:r w:rsidRPr="00255821">
              <w:rPr>
                <w:rFonts w:asciiTheme="majorBidi" w:hAnsiTheme="majorBidi" w:cstheme="majorBidi"/>
                <w:b/>
                <w:bCs/>
                <w:sz w:val="24"/>
                <w:szCs w:val="24"/>
              </w:rPr>
              <w:t>100</w:t>
            </w:r>
          </w:p>
        </w:tc>
      </w:tr>
      <w:tr w:rsidR="00596F4B" w:rsidRPr="00255821" w:rsidTr="002D4035">
        <w:trPr>
          <w:trHeight w:val="330"/>
        </w:trPr>
        <w:tc>
          <w:tcPr>
            <w:tcW w:w="1348" w:type="pct"/>
            <w:hideMark/>
          </w:tcPr>
          <w:p w:rsidR="00596F4B" w:rsidRPr="00255821" w:rsidRDefault="00596F4B" w:rsidP="00186EA2">
            <w:pPr>
              <w:tabs>
                <w:tab w:val="center" w:pos="4320"/>
                <w:tab w:val="right" w:pos="8640"/>
              </w:tabs>
              <w:spacing w:line="240" w:lineRule="auto"/>
              <w:rPr>
                <w:rFonts w:asciiTheme="majorBidi" w:hAnsiTheme="majorBidi" w:cstheme="majorBidi"/>
                <w:sz w:val="24"/>
                <w:szCs w:val="24"/>
              </w:rPr>
            </w:pPr>
            <w:r w:rsidRPr="00255821">
              <w:rPr>
                <w:rFonts w:asciiTheme="majorBidi" w:hAnsiTheme="majorBidi" w:cstheme="majorBidi"/>
                <w:sz w:val="24"/>
                <w:szCs w:val="24"/>
              </w:rPr>
              <w:t>JIBWIS Taraba State</w:t>
            </w:r>
          </w:p>
        </w:tc>
        <w:tc>
          <w:tcPr>
            <w:tcW w:w="380"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sz w:val="24"/>
                <w:szCs w:val="24"/>
              </w:rPr>
            </w:pPr>
            <w:r w:rsidRPr="00255821">
              <w:rPr>
                <w:rFonts w:asciiTheme="majorBidi" w:hAnsiTheme="majorBidi" w:cstheme="majorBidi"/>
                <w:sz w:val="24"/>
                <w:szCs w:val="24"/>
              </w:rPr>
              <w:t>139</w:t>
            </w:r>
          </w:p>
        </w:tc>
        <w:tc>
          <w:tcPr>
            <w:tcW w:w="615"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sz w:val="24"/>
                <w:szCs w:val="24"/>
              </w:rPr>
            </w:pPr>
            <w:r w:rsidRPr="00255821">
              <w:rPr>
                <w:rFonts w:asciiTheme="majorBidi" w:hAnsiTheme="majorBidi" w:cstheme="majorBidi"/>
                <w:sz w:val="24"/>
                <w:szCs w:val="24"/>
              </w:rPr>
              <w:t>42</w:t>
            </w:r>
          </w:p>
        </w:tc>
        <w:tc>
          <w:tcPr>
            <w:tcW w:w="361"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sz w:val="24"/>
                <w:szCs w:val="24"/>
              </w:rPr>
            </w:pPr>
            <w:r w:rsidRPr="00255821">
              <w:rPr>
                <w:rFonts w:asciiTheme="majorBidi" w:hAnsiTheme="majorBidi" w:cstheme="majorBidi"/>
                <w:sz w:val="24"/>
                <w:szCs w:val="24"/>
              </w:rPr>
              <w:t>16</w:t>
            </w:r>
          </w:p>
        </w:tc>
        <w:tc>
          <w:tcPr>
            <w:tcW w:w="419"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sz w:val="24"/>
                <w:szCs w:val="24"/>
              </w:rPr>
            </w:pPr>
            <w:r w:rsidRPr="00255821">
              <w:rPr>
                <w:rFonts w:asciiTheme="majorBidi" w:hAnsiTheme="majorBidi" w:cstheme="majorBidi"/>
                <w:b/>
                <w:bCs/>
                <w:sz w:val="24"/>
                <w:szCs w:val="24"/>
              </w:rPr>
              <w:t>197</w:t>
            </w:r>
          </w:p>
        </w:tc>
        <w:tc>
          <w:tcPr>
            <w:tcW w:w="380"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sz w:val="24"/>
                <w:szCs w:val="24"/>
              </w:rPr>
            </w:pPr>
            <w:r w:rsidRPr="00255821">
              <w:rPr>
                <w:rFonts w:asciiTheme="majorBidi" w:hAnsiTheme="majorBidi" w:cstheme="majorBidi"/>
                <w:sz w:val="24"/>
                <w:szCs w:val="24"/>
              </w:rPr>
              <w:t>70.56</w:t>
            </w:r>
          </w:p>
        </w:tc>
        <w:tc>
          <w:tcPr>
            <w:tcW w:w="615"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sz w:val="24"/>
                <w:szCs w:val="24"/>
              </w:rPr>
            </w:pPr>
            <w:r w:rsidRPr="00255821">
              <w:rPr>
                <w:rFonts w:asciiTheme="majorBidi" w:hAnsiTheme="majorBidi" w:cstheme="majorBidi"/>
                <w:sz w:val="24"/>
                <w:szCs w:val="24"/>
              </w:rPr>
              <w:t>21.32</w:t>
            </w:r>
          </w:p>
        </w:tc>
        <w:tc>
          <w:tcPr>
            <w:tcW w:w="381"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sz w:val="24"/>
                <w:szCs w:val="24"/>
              </w:rPr>
            </w:pPr>
            <w:r w:rsidRPr="00255821">
              <w:rPr>
                <w:rFonts w:asciiTheme="majorBidi" w:hAnsiTheme="majorBidi" w:cstheme="majorBidi"/>
                <w:sz w:val="24"/>
                <w:szCs w:val="24"/>
              </w:rPr>
              <w:t>8.12</w:t>
            </w:r>
          </w:p>
        </w:tc>
        <w:tc>
          <w:tcPr>
            <w:tcW w:w="502"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sz w:val="24"/>
                <w:szCs w:val="24"/>
              </w:rPr>
            </w:pPr>
            <w:r w:rsidRPr="00255821">
              <w:rPr>
                <w:rFonts w:asciiTheme="majorBidi" w:hAnsiTheme="majorBidi" w:cstheme="majorBidi"/>
                <w:b/>
                <w:bCs/>
                <w:sz w:val="24"/>
                <w:szCs w:val="24"/>
              </w:rPr>
              <w:t>100</w:t>
            </w:r>
          </w:p>
        </w:tc>
      </w:tr>
      <w:tr w:rsidR="00596F4B" w:rsidRPr="00255821" w:rsidTr="002D4035">
        <w:trPr>
          <w:trHeight w:val="330"/>
        </w:trPr>
        <w:tc>
          <w:tcPr>
            <w:tcW w:w="1348" w:type="pct"/>
            <w:hideMark/>
          </w:tcPr>
          <w:p w:rsidR="00596F4B" w:rsidRPr="00255821" w:rsidRDefault="00596F4B" w:rsidP="00186EA2">
            <w:pPr>
              <w:tabs>
                <w:tab w:val="center" w:pos="4320"/>
                <w:tab w:val="right" w:pos="8640"/>
              </w:tabs>
              <w:spacing w:line="240" w:lineRule="auto"/>
              <w:rPr>
                <w:rFonts w:asciiTheme="majorBidi" w:hAnsiTheme="majorBidi" w:cstheme="majorBidi"/>
                <w:sz w:val="24"/>
                <w:szCs w:val="24"/>
              </w:rPr>
            </w:pPr>
            <w:r w:rsidRPr="00255821">
              <w:rPr>
                <w:rFonts w:asciiTheme="majorBidi" w:hAnsiTheme="majorBidi" w:cstheme="majorBidi"/>
                <w:sz w:val="24"/>
                <w:szCs w:val="24"/>
              </w:rPr>
              <w:t>N .I.C Taraba Chapter</w:t>
            </w:r>
          </w:p>
        </w:tc>
        <w:tc>
          <w:tcPr>
            <w:tcW w:w="380"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sz w:val="24"/>
                <w:szCs w:val="24"/>
              </w:rPr>
            </w:pPr>
            <w:r w:rsidRPr="00255821">
              <w:rPr>
                <w:rFonts w:asciiTheme="majorBidi" w:hAnsiTheme="majorBidi" w:cstheme="majorBidi"/>
                <w:sz w:val="24"/>
                <w:szCs w:val="24"/>
              </w:rPr>
              <w:t>49</w:t>
            </w:r>
          </w:p>
        </w:tc>
        <w:tc>
          <w:tcPr>
            <w:tcW w:w="615"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sz w:val="24"/>
                <w:szCs w:val="24"/>
              </w:rPr>
            </w:pPr>
            <w:r w:rsidRPr="00255821">
              <w:rPr>
                <w:rFonts w:asciiTheme="majorBidi" w:hAnsiTheme="majorBidi" w:cstheme="majorBidi"/>
                <w:sz w:val="24"/>
                <w:szCs w:val="24"/>
              </w:rPr>
              <w:t>80</w:t>
            </w:r>
          </w:p>
        </w:tc>
        <w:tc>
          <w:tcPr>
            <w:tcW w:w="361"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sz w:val="24"/>
                <w:szCs w:val="24"/>
              </w:rPr>
            </w:pPr>
            <w:r w:rsidRPr="00255821">
              <w:rPr>
                <w:rFonts w:asciiTheme="majorBidi" w:hAnsiTheme="majorBidi" w:cstheme="majorBidi"/>
                <w:sz w:val="24"/>
                <w:szCs w:val="24"/>
              </w:rPr>
              <w:t>68</w:t>
            </w:r>
          </w:p>
        </w:tc>
        <w:tc>
          <w:tcPr>
            <w:tcW w:w="419"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sz w:val="24"/>
                <w:szCs w:val="24"/>
              </w:rPr>
            </w:pPr>
            <w:r w:rsidRPr="00255821">
              <w:rPr>
                <w:rFonts w:asciiTheme="majorBidi" w:hAnsiTheme="majorBidi" w:cstheme="majorBidi"/>
                <w:b/>
                <w:bCs/>
                <w:sz w:val="24"/>
                <w:szCs w:val="24"/>
              </w:rPr>
              <w:t>197</w:t>
            </w:r>
          </w:p>
        </w:tc>
        <w:tc>
          <w:tcPr>
            <w:tcW w:w="380"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sz w:val="24"/>
                <w:szCs w:val="24"/>
              </w:rPr>
            </w:pPr>
            <w:r w:rsidRPr="00255821">
              <w:rPr>
                <w:rFonts w:asciiTheme="majorBidi" w:hAnsiTheme="majorBidi" w:cstheme="majorBidi"/>
                <w:sz w:val="24"/>
                <w:szCs w:val="24"/>
              </w:rPr>
              <w:t>24.87</w:t>
            </w:r>
          </w:p>
        </w:tc>
        <w:tc>
          <w:tcPr>
            <w:tcW w:w="615"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sz w:val="24"/>
                <w:szCs w:val="24"/>
              </w:rPr>
            </w:pPr>
            <w:r w:rsidRPr="00255821">
              <w:rPr>
                <w:rFonts w:asciiTheme="majorBidi" w:hAnsiTheme="majorBidi" w:cstheme="majorBidi"/>
                <w:sz w:val="24"/>
                <w:szCs w:val="24"/>
              </w:rPr>
              <w:t>40.61</w:t>
            </w:r>
          </w:p>
        </w:tc>
        <w:tc>
          <w:tcPr>
            <w:tcW w:w="381"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sz w:val="24"/>
                <w:szCs w:val="24"/>
              </w:rPr>
            </w:pPr>
            <w:r w:rsidRPr="00255821">
              <w:rPr>
                <w:rFonts w:asciiTheme="majorBidi" w:hAnsiTheme="majorBidi" w:cstheme="majorBidi"/>
                <w:sz w:val="24"/>
                <w:szCs w:val="24"/>
              </w:rPr>
              <w:t>34.52</w:t>
            </w:r>
          </w:p>
        </w:tc>
        <w:tc>
          <w:tcPr>
            <w:tcW w:w="502"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sz w:val="24"/>
                <w:szCs w:val="24"/>
              </w:rPr>
            </w:pPr>
            <w:r w:rsidRPr="00255821">
              <w:rPr>
                <w:rFonts w:asciiTheme="majorBidi" w:hAnsiTheme="majorBidi" w:cstheme="majorBidi"/>
                <w:b/>
                <w:bCs/>
                <w:sz w:val="24"/>
                <w:szCs w:val="24"/>
              </w:rPr>
              <w:t>100</w:t>
            </w:r>
          </w:p>
        </w:tc>
      </w:tr>
      <w:tr w:rsidR="00596F4B" w:rsidRPr="00255821" w:rsidTr="002D4035">
        <w:trPr>
          <w:trHeight w:val="330"/>
        </w:trPr>
        <w:tc>
          <w:tcPr>
            <w:tcW w:w="1348" w:type="pct"/>
            <w:hideMark/>
          </w:tcPr>
          <w:p w:rsidR="00596F4B" w:rsidRPr="00255821" w:rsidRDefault="00596F4B" w:rsidP="00186EA2">
            <w:pPr>
              <w:tabs>
                <w:tab w:val="center" w:pos="4320"/>
                <w:tab w:val="right" w:pos="8640"/>
              </w:tabs>
              <w:spacing w:line="240" w:lineRule="auto"/>
              <w:rPr>
                <w:rFonts w:asciiTheme="majorBidi" w:hAnsiTheme="majorBidi" w:cstheme="majorBidi"/>
                <w:sz w:val="24"/>
                <w:szCs w:val="24"/>
              </w:rPr>
            </w:pPr>
            <w:r w:rsidRPr="00255821">
              <w:rPr>
                <w:rFonts w:asciiTheme="majorBidi" w:hAnsiTheme="majorBidi" w:cstheme="majorBidi"/>
                <w:sz w:val="24"/>
                <w:szCs w:val="24"/>
              </w:rPr>
              <w:t>FOMWAN</w:t>
            </w:r>
          </w:p>
        </w:tc>
        <w:tc>
          <w:tcPr>
            <w:tcW w:w="380"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sz w:val="24"/>
                <w:szCs w:val="24"/>
              </w:rPr>
            </w:pPr>
            <w:r w:rsidRPr="00255821">
              <w:rPr>
                <w:rFonts w:asciiTheme="majorBidi" w:hAnsiTheme="majorBidi" w:cstheme="majorBidi"/>
                <w:sz w:val="24"/>
                <w:szCs w:val="24"/>
              </w:rPr>
              <w:t>82</w:t>
            </w:r>
          </w:p>
        </w:tc>
        <w:tc>
          <w:tcPr>
            <w:tcW w:w="615"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sz w:val="24"/>
                <w:szCs w:val="24"/>
              </w:rPr>
            </w:pPr>
            <w:r w:rsidRPr="00255821">
              <w:rPr>
                <w:rFonts w:asciiTheme="majorBidi" w:hAnsiTheme="majorBidi" w:cstheme="majorBidi"/>
                <w:sz w:val="24"/>
                <w:szCs w:val="24"/>
              </w:rPr>
              <w:t>68</w:t>
            </w:r>
          </w:p>
        </w:tc>
        <w:tc>
          <w:tcPr>
            <w:tcW w:w="361"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sz w:val="24"/>
                <w:szCs w:val="24"/>
              </w:rPr>
            </w:pPr>
            <w:r w:rsidRPr="00255821">
              <w:rPr>
                <w:rFonts w:asciiTheme="majorBidi" w:hAnsiTheme="majorBidi" w:cstheme="majorBidi"/>
                <w:sz w:val="24"/>
                <w:szCs w:val="24"/>
              </w:rPr>
              <w:t>47</w:t>
            </w:r>
          </w:p>
        </w:tc>
        <w:tc>
          <w:tcPr>
            <w:tcW w:w="419"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sz w:val="24"/>
                <w:szCs w:val="24"/>
              </w:rPr>
            </w:pPr>
            <w:r w:rsidRPr="00255821">
              <w:rPr>
                <w:rFonts w:asciiTheme="majorBidi" w:hAnsiTheme="majorBidi" w:cstheme="majorBidi"/>
                <w:b/>
                <w:bCs/>
                <w:sz w:val="24"/>
                <w:szCs w:val="24"/>
              </w:rPr>
              <w:t>197</w:t>
            </w:r>
          </w:p>
        </w:tc>
        <w:tc>
          <w:tcPr>
            <w:tcW w:w="380"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sz w:val="24"/>
                <w:szCs w:val="24"/>
              </w:rPr>
            </w:pPr>
            <w:r w:rsidRPr="00255821">
              <w:rPr>
                <w:rFonts w:asciiTheme="majorBidi" w:hAnsiTheme="majorBidi" w:cstheme="majorBidi"/>
                <w:sz w:val="24"/>
                <w:szCs w:val="24"/>
              </w:rPr>
              <w:t>41.62</w:t>
            </w:r>
          </w:p>
        </w:tc>
        <w:tc>
          <w:tcPr>
            <w:tcW w:w="615"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sz w:val="24"/>
                <w:szCs w:val="24"/>
              </w:rPr>
            </w:pPr>
            <w:r w:rsidRPr="00255821">
              <w:rPr>
                <w:rFonts w:asciiTheme="majorBidi" w:hAnsiTheme="majorBidi" w:cstheme="majorBidi"/>
                <w:sz w:val="24"/>
                <w:szCs w:val="24"/>
              </w:rPr>
              <w:t>34.52</w:t>
            </w:r>
          </w:p>
        </w:tc>
        <w:tc>
          <w:tcPr>
            <w:tcW w:w="381"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sz w:val="24"/>
                <w:szCs w:val="24"/>
              </w:rPr>
            </w:pPr>
            <w:r w:rsidRPr="00255821">
              <w:rPr>
                <w:rFonts w:asciiTheme="majorBidi" w:hAnsiTheme="majorBidi" w:cstheme="majorBidi"/>
                <w:sz w:val="24"/>
                <w:szCs w:val="24"/>
              </w:rPr>
              <w:t>23.86</w:t>
            </w:r>
          </w:p>
        </w:tc>
        <w:tc>
          <w:tcPr>
            <w:tcW w:w="502"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sz w:val="24"/>
                <w:szCs w:val="24"/>
              </w:rPr>
            </w:pPr>
            <w:r w:rsidRPr="00255821">
              <w:rPr>
                <w:rFonts w:asciiTheme="majorBidi" w:hAnsiTheme="majorBidi" w:cstheme="majorBidi"/>
                <w:b/>
                <w:bCs/>
                <w:sz w:val="24"/>
                <w:szCs w:val="24"/>
              </w:rPr>
              <w:t>100</w:t>
            </w:r>
          </w:p>
        </w:tc>
      </w:tr>
      <w:tr w:rsidR="00596F4B" w:rsidRPr="00255821" w:rsidTr="002D4035">
        <w:trPr>
          <w:trHeight w:val="330"/>
        </w:trPr>
        <w:tc>
          <w:tcPr>
            <w:tcW w:w="1348" w:type="pct"/>
            <w:hideMark/>
          </w:tcPr>
          <w:p w:rsidR="00596F4B" w:rsidRPr="00255821" w:rsidRDefault="00596F4B" w:rsidP="00186EA2">
            <w:pPr>
              <w:tabs>
                <w:tab w:val="center" w:pos="4320"/>
                <w:tab w:val="right" w:pos="8640"/>
              </w:tabs>
              <w:spacing w:line="240" w:lineRule="auto"/>
              <w:rPr>
                <w:rFonts w:asciiTheme="majorBidi" w:hAnsiTheme="majorBidi" w:cstheme="majorBidi"/>
                <w:sz w:val="24"/>
                <w:szCs w:val="24"/>
              </w:rPr>
            </w:pPr>
            <w:r w:rsidRPr="00255821">
              <w:rPr>
                <w:rFonts w:asciiTheme="majorBidi" w:hAnsiTheme="majorBidi" w:cstheme="majorBidi"/>
                <w:sz w:val="24"/>
                <w:szCs w:val="24"/>
              </w:rPr>
              <w:t>I. E. T Taraba Chapter</w:t>
            </w:r>
          </w:p>
        </w:tc>
        <w:tc>
          <w:tcPr>
            <w:tcW w:w="380"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sz w:val="24"/>
                <w:szCs w:val="24"/>
              </w:rPr>
            </w:pPr>
            <w:r w:rsidRPr="00255821">
              <w:rPr>
                <w:rFonts w:asciiTheme="majorBidi" w:hAnsiTheme="majorBidi" w:cstheme="majorBidi"/>
                <w:sz w:val="24"/>
                <w:szCs w:val="24"/>
              </w:rPr>
              <w:t>32</w:t>
            </w:r>
          </w:p>
        </w:tc>
        <w:tc>
          <w:tcPr>
            <w:tcW w:w="615"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sz w:val="24"/>
                <w:szCs w:val="24"/>
              </w:rPr>
            </w:pPr>
            <w:r w:rsidRPr="00255821">
              <w:rPr>
                <w:rFonts w:asciiTheme="majorBidi" w:hAnsiTheme="majorBidi" w:cstheme="majorBidi"/>
                <w:sz w:val="24"/>
                <w:szCs w:val="24"/>
              </w:rPr>
              <w:t>71</w:t>
            </w:r>
          </w:p>
        </w:tc>
        <w:tc>
          <w:tcPr>
            <w:tcW w:w="361"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sz w:val="24"/>
                <w:szCs w:val="24"/>
              </w:rPr>
            </w:pPr>
            <w:r w:rsidRPr="00255821">
              <w:rPr>
                <w:rFonts w:asciiTheme="majorBidi" w:hAnsiTheme="majorBidi" w:cstheme="majorBidi"/>
                <w:sz w:val="24"/>
                <w:szCs w:val="24"/>
              </w:rPr>
              <w:t>94</w:t>
            </w:r>
          </w:p>
        </w:tc>
        <w:tc>
          <w:tcPr>
            <w:tcW w:w="419"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sz w:val="24"/>
                <w:szCs w:val="24"/>
              </w:rPr>
            </w:pPr>
            <w:r w:rsidRPr="00255821">
              <w:rPr>
                <w:rFonts w:asciiTheme="majorBidi" w:hAnsiTheme="majorBidi" w:cstheme="majorBidi"/>
                <w:b/>
                <w:bCs/>
                <w:sz w:val="24"/>
                <w:szCs w:val="24"/>
              </w:rPr>
              <w:t>197</w:t>
            </w:r>
          </w:p>
        </w:tc>
        <w:tc>
          <w:tcPr>
            <w:tcW w:w="380"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sz w:val="24"/>
                <w:szCs w:val="24"/>
              </w:rPr>
            </w:pPr>
            <w:r w:rsidRPr="00255821">
              <w:rPr>
                <w:rFonts w:asciiTheme="majorBidi" w:hAnsiTheme="majorBidi" w:cstheme="majorBidi"/>
                <w:sz w:val="24"/>
                <w:szCs w:val="24"/>
              </w:rPr>
              <w:t>16.24</w:t>
            </w:r>
          </w:p>
        </w:tc>
        <w:tc>
          <w:tcPr>
            <w:tcW w:w="615"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sz w:val="24"/>
                <w:szCs w:val="24"/>
              </w:rPr>
            </w:pPr>
            <w:r w:rsidRPr="00255821">
              <w:rPr>
                <w:rFonts w:asciiTheme="majorBidi" w:hAnsiTheme="majorBidi" w:cstheme="majorBidi"/>
                <w:sz w:val="24"/>
                <w:szCs w:val="24"/>
              </w:rPr>
              <w:t>36.04</w:t>
            </w:r>
          </w:p>
        </w:tc>
        <w:tc>
          <w:tcPr>
            <w:tcW w:w="381"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sz w:val="24"/>
                <w:szCs w:val="24"/>
              </w:rPr>
            </w:pPr>
            <w:r w:rsidRPr="00255821">
              <w:rPr>
                <w:rFonts w:asciiTheme="majorBidi" w:hAnsiTheme="majorBidi" w:cstheme="majorBidi"/>
                <w:sz w:val="24"/>
                <w:szCs w:val="24"/>
              </w:rPr>
              <w:t>47.72</w:t>
            </w:r>
          </w:p>
        </w:tc>
        <w:tc>
          <w:tcPr>
            <w:tcW w:w="502"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sz w:val="24"/>
                <w:szCs w:val="24"/>
              </w:rPr>
            </w:pPr>
            <w:r w:rsidRPr="00255821">
              <w:rPr>
                <w:rFonts w:asciiTheme="majorBidi" w:hAnsiTheme="majorBidi" w:cstheme="majorBidi"/>
                <w:b/>
                <w:bCs/>
                <w:sz w:val="24"/>
                <w:szCs w:val="24"/>
              </w:rPr>
              <w:t>100</w:t>
            </w:r>
          </w:p>
        </w:tc>
      </w:tr>
      <w:tr w:rsidR="00596F4B" w:rsidRPr="00255821" w:rsidTr="002D4035">
        <w:trPr>
          <w:trHeight w:val="330"/>
        </w:trPr>
        <w:tc>
          <w:tcPr>
            <w:tcW w:w="1348" w:type="pct"/>
            <w:hideMark/>
          </w:tcPr>
          <w:p w:rsidR="00596F4B" w:rsidRPr="00255821" w:rsidRDefault="00596F4B" w:rsidP="00186EA2">
            <w:pPr>
              <w:tabs>
                <w:tab w:val="center" w:pos="4320"/>
                <w:tab w:val="right" w:pos="8640"/>
              </w:tabs>
              <w:spacing w:line="240" w:lineRule="auto"/>
              <w:rPr>
                <w:rFonts w:asciiTheme="majorBidi" w:hAnsiTheme="majorBidi" w:cstheme="majorBidi"/>
                <w:sz w:val="24"/>
                <w:szCs w:val="24"/>
              </w:rPr>
            </w:pPr>
            <w:r w:rsidRPr="00255821">
              <w:rPr>
                <w:rFonts w:asciiTheme="majorBidi" w:hAnsiTheme="majorBidi" w:cstheme="majorBidi"/>
                <w:sz w:val="24"/>
                <w:szCs w:val="24"/>
              </w:rPr>
              <w:t>Muslim Council of Taraba State.</w:t>
            </w:r>
          </w:p>
        </w:tc>
        <w:tc>
          <w:tcPr>
            <w:tcW w:w="380"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sz w:val="24"/>
                <w:szCs w:val="24"/>
              </w:rPr>
            </w:pPr>
            <w:r w:rsidRPr="00255821">
              <w:rPr>
                <w:rFonts w:asciiTheme="majorBidi" w:hAnsiTheme="majorBidi" w:cstheme="majorBidi"/>
                <w:sz w:val="24"/>
                <w:szCs w:val="24"/>
              </w:rPr>
              <w:t>90</w:t>
            </w:r>
          </w:p>
        </w:tc>
        <w:tc>
          <w:tcPr>
            <w:tcW w:w="615"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sz w:val="24"/>
                <w:szCs w:val="24"/>
              </w:rPr>
            </w:pPr>
            <w:r w:rsidRPr="00255821">
              <w:rPr>
                <w:rFonts w:asciiTheme="majorBidi" w:hAnsiTheme="majorBidi" w:cstheme="majorBidi"/>
                <w:sz w:val="24"/>
                <w:szCs w:val="24"/>
              </w:rPr>
              <w:t>56</w:t>
            </w:r>
          </w:p>
        </w:tc>
        <w:tc>
          <w:tcPr>
            <w:tcW w:w="361"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sz w:val="24"/>
                <w:szCs w:val="24"/>
              </w:rPr>
            </w:pPr>
            <w:r w:rsidRPr="00255821">
              <w:rPr>
                <w:rFonts w:asciiTheme="majorBidi" w:hAnsiTheme="majorBidi" w:cstheme="majorBidi"/>
                <w:sz w:val="24"/>
                <w:szCs w:val="24"/>
              </w:rPr>
              <w:t>51</w:t>
            </w:r>
          </w:p>
        </w:tc>
        <w:tc>
          <w:tcPr>
            <w:tcW w:w="419"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sz w:val="24"/>
                <w:szCs w:val="24"/>
              </w:rPr>
            </w:pPr>
            <w:r w:rsidRPr="00255821">
              <w:rPr>
                <w:rFonts w:asciiTheme="majorBidi" w:hAnsiTheme="majorBidi" w:cstheme="majorBidi"/>
                <w:b/>
                <w:bCs/>
                <w:sz w:val="24"/>
                <w:szCs w:val="24"/>
              </w:rPr>
              <w:t>197</w:t>
            </w:r>
          </w:p>
        </w:tc>
        <w:tc>
          <w:tcPr>
            <w:tcW w:w="380"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sz w:val="24"/>
                <w:szCs w:val="24"/>
              </w:rPr>
            </w:pPr>
            <w:r w:rsidRPr="00255821">
              <w:rPr>
                <w:rFonts w:asciiTheme="majorBidi" w:hAnsiTheme="majorBidi" w:cstheme="majorBidi"/>
                <w:sz w:val="24"/>
                <w:szCs w:val="24"/>
              </w:rPr>
              <w:t>45.69</w:t>
            </w:r>
          </w:p>
        </w:tc>
        <w:tc>
          <w:tcPr>
            <w:tcW w:w="615"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sz w:val="24"/>
                <w:szCs w:val="24"/>
              </w:rPr>
            </w:pPr>
            <w:r w:rsidRPr="00255821">
              <w:rPr>
                <w:rFonts w:asciiTheme="majorBidi" w:hAnsiTheme="majorBidi" w:cstheme="majorBidi"/>
                <w:sz w:val="24"/>
                <w:szCs w:val="24"/>
              </w:rPr>
              <w:t>28.43</w:t>
            </w:r>
          </w:p>
        </w:tc>
        <w:tc>
          <w:tcPr>
            <w:tcW w:w="381"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sz w:val="24"/>
                <w:szCs w:val="24"/>
              </w:rPr>
            </w:pPr>
            <w:r w:rsidRPr="00255821">
              <w:rPr>
                <w:rFonts w:asciiTheme="majorBidi" w:hAnsiTheme="majorBidi" w:cstheme="majorBidi"/>
                <w:sz w:val="24"/>
                <w:szCs w:val="24"/>
              </w:rPr>
              <w:t>25.89</w:t>
            </w:r>
          </w:p>
        </w:tc>
        <w:tc>
          <w:tcPr>
            <w:tcW w:w="502"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sz w:val="24"/>
                <w:szCs w:val="24"/>
              </w:rPr>
            </w:pPr>
            <w:r w:rsidRPr="00255821">
              <w:rPr>
                <w:rFonts w:asciiTheme="majorBidi" w:hAnsiTheme="majorBidi" w:cstheme="majorBidi"/>
                <w:b/>
                <w:bCs/>
                <w:sz w:val="24"/>
                <w:szCs w:val="24"/>
              </w:rPr>
              <w:t>100</w:t>
            </w:r>
          </w:p>
        </w:tc>
      </w:tr>
      <w:tr w:rsidR="00596F4B" w:rsidRPr="00255821" w:rsidTr="002D4035">
        <w:trPr>
          <w:trHeight w:val="330"/>
        </w:trPr>
        <w:tc>
          <w:tcPr>
            <w:tcW w:w="1348" w:type="pct"/>
            <w:tcBorders>
              <w:bottom w:val="single" w:sz="12" w:space="0" w:color="auto"/>
            </w:tcBorders>
            <w:hideMark/>
          </w:tcPr>
          <w:p w:rsidR="00596F4B" w:rsidRPr="00255821" w:rsidRDefault="00596F4B" w:rsidP="00186EA2">
            <w:pPr>
              <w:tabs>
                <w:tab w:val="center" w:pos="4320"/>
                <w:tab w:val="right" w:pos="8640"/>
              </w:tabs>
              <w:spacing w:line="240" w:lineRule="auto"/>
              <w:rPr>
                <w:rFonts w:asciiTheme="majorBidi" w:hAnsiTheme="majorBidi" w:cstheme="majorBidi"/>
                <w:sz w:val="24"/>
                <w:szCs w:val="24"/>
              </w:rPr>
            </w:pPr>
            <w:r w:rsidRPr="00255821">
              <w:rPr>
                <w:rFonts w:asciiTheme="majorBidi" w:hAnsiTheme="majorBidi" w:cstheme="majorBidi"/>
                <w:sz w:val="24"/>
                <w:szCs w:val="24"/>
              </w:rPr>
              <w:t>Taraba Muslim Organization</w:t>
            </w:r>
          </w:p>
        </w:tc>
        <w:tc>
          <w:tcPr>
            <w:tcW w:w="380" w:type="pct"/>
            <w:tcBorders>
              <w:bottom w:val="single" w:sz="12" w:space="0" w:color="auto"/>
            </w:tcBorders>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sz w:val="24"/>
                <w:szCs w:val="24"/>
              </w:rPr>
            </w:pPr>
            <w:r w:rsidRPr="00255821">
              <w:rPr>
                <w:rFonts w:asciiTheme="majorBidi" w:hAnsiTheme="majorBidi" w:cstheme="majorBidi"/>
                <w:sz w:val="24"/>
                <w:szCs w:val="24"/>
              </w:rPr>
              <w:t>44</w:t>
            </w:r>
          </w:p>
        </w:tc>
        <w:tc>
          <w:tcPr>
            <w:tcW w:w="615" w:type="pct"/>
            <w:tcBorders>
              <w:bottom w:val="single" w:sz="12" w:space="0" w:color="auto"/>
            </w:tcBorders>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sz w:val="24"/>
                <w:szCs w:val="24"/>
              </w:rPr>
            </w:pPr>
            <w:r w:rsidRPr="00255821">
              <w:rPr>
                <w:rFonts w:asciiTheme="majorBidi" w:hAnsiTheme="majorBidi" w:cstheme="majorBidi"/>
                <w:sz w:val="24"/>
                <w:szCs w:val="24"/>
              </w:rPr>
              <w:t>95</w:t>
            </w:r>
          </w:p>
        </w:tc>
        <w:tc>
          <w:tcPr>
            <w:tcW w:w="361" w:type="pct"/>
            <w:tcBorders>
              <w:bottom w:val="single" w:sz="12" w:space="0" w:color="auto"/>
            </w:tcBorders>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sz w:val="24"/>
                <w:szCs w:val="24"/>
              </w:rPr>
            </w:pPr>
            <w:r w:rsidRPr="00255821">
              <w:rPr>
                <w:rFonts w:asciiTheme="majorBidi" w:hAnsiTheme="majorBidi" w:cstheme="majorBidi"/>
                <w:sz w:val="24"/>
                <w:szCs w:val="24"/>
              </w:rPr>
              <w:t>58</w:t>
            </w:r>
          </w:p>
        </w:tc>
        <w:tc>
          <w:tcPr>
            <w:tcW w:w="419" w:type="pct"/>
            <w:tcBorders>
              <w:bottom w:val="single" w:sz="12" w:space="0" w:color="auto"/>
            </w:tcBorders>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sz w:val="24"/>
                <w:szCs w:val="24"/>
              </w:rPr>
            </w:pPr>
            <w:r w:rsidRPr="00255821">
              <w:rPr>
                <w:rFonts w:asciiTheme="majorBidi" w:hAnsiTheme="majorBidi" w:cstheme="majorBidi"/>
                <w:b/>
                <w:bCs/>
                <w:sz w:val="24"/>
                <w:szCs w:val="24"/>
              </w:rPr>
              <w:t>197</w:t>
            </w:r>
          </w:p>
        </w:tc>
        <w:tc>
          <w:tcPr>
            <w:tcW w:w="380" w:type="pct"/>
            <w:tcBorders>
              <w:bottom w:val="single" w:sz="12" w:space="0" w:color="auto"/>
            </w:tcBorders>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sz w:val="24"/>
                <w:szCs w:val="24"/>
              </w:rPr>
            </w:pPr>
            <w:r w:rsidRPr="00255821">
              <w:rPr>
                <w:rFonts w:asciiTheme="majorBidi" w:hAnsiTheme="majorBidi" w:cstheme="majorBidi"/>
                <w:sz w:val="24"/>
                <w:szCs w:val="24"/>
              </w:rPr>
              <w:t>22.34</w:t>
            </w:r>
          </w:p>
        </w:tc>
        <w:tc>
          <w:tcPr>
            <w:tcW w:w="615" w:type="pct"/>
            <w:tcBorders>
              <w:bottom w:val="single" w:sz="12" w:space="0" w:color="auto"/>
            </w:tcBorders>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sz w:val="24"/>
                <w:szCs w:val="24"/>
              </w:rPr>
            </w:pPr>
            <w:r w:rsidRPr="00255821">
              <w:rPr>
                <w:rFonts w:asciiTheme="majorBidi" w:hAnsiTheme="majorBidi" w:cstheme="majorBidi"/>
                <w:sz w:val="24"/>
                <w:szCs w:val="24"/>
              </w:rPr>
              <w:t>48.22</w:t>
            </w:r>
          </w:p>
        </w:tc>
        <w:tc>
          <w:tcPr>
            <w:tcW w:w="381" w:type="pct"/>
            <w:tcBorders>
              <w:bottom w:val="single" w:sz="12" w:space="0" w:color="auto"/>
            </w:tcBorders>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sz w:val="24"/>
                <w:szCs w:val="24"/>
              </w:rPr>
            </w:pPr>
            <w:r w:rsidRPr="00255821">
              <w:rPr>
                <w:rFonts w:asciiTheme="majorBidi" w:hAnsiTheme="majorBidi" w:cstheme="majorBidi"/>
                <w:sz w:val="24"/>
                <w:szCs w:val="24"/>
              </w:rPr>
              <w:t>29.44</w:t>
            </w:r>
          </w:p>
        </w:tc>
        <w:tc>
          <w:tcPr>
            <w:tcW w:w="502" w:type="pct"/>
            <w:tcBorders>
              <w:bottom w:val="single" w:sz="12" w:space="0" w:color="auto"/>
            </w:tcBorders>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sz w:val="24"/>
                <w:szCs w:val="24"/>
              </w:rPr>
            </w:pPr>
            <w:r w:rsidRPr="00255821">
              <w:rPr>
                <w:rFonts w:asciiTheme="majorBidi" w:hAnsiTheme="majorBidi" w:cstheme="majorBidi"/>
                <w:b/>
                <w:bCs/>
                <w:sz w:val="24"/>
                <w:szCs w:val="24"/>
              </w:rPr>
              <w:t>100</w:t>
            </w:r>
          </w:p>
        </w:tc>
      </w:tr>
      <w:tr w:rsidR="00596F4B" w:rsidRPr="00255821" w:rsidTr="002D4035">
        <w:trPr>
          <w:trHeight w:val="315"/>
        </w:trPr>
        <w:tc>
          <w:tcPr>
            <w:tcW w:w="1348" w:type="pct"/>
            <w:tcBorders>
              <w:top w:val="single" w:sz="12" w:space="0" w:color="auto"/>
              <w:bottom w:val="single" w:sz="12" w:space="0" w:color="auto"/>
            </w:tcBorders>
            <w:hideMark/>
          </w:tcPr>
          <w:p w:rsidR="00596F4B" w:rsidRPr="00255821" w:rsidRDefault="00596F4B" w:rsidP="00186EA2">
            <w:pPr>
              <w:tabs>
                <w:tab w:val="center" w:pos="4320"/>
                <w:tab w:val="right" w:pos="8640"/>
              </w:tabs>
              <w:spacing w:line="240" w:lineRule="auto"/>
              <w:rPr>
                <w:rFonts w:asciiTheme="majorBidi" w:hAnsiTheme="majorBidi" w:cstheme="majorBidi"/>
                <w:sz w:val="24"/>
                <w:szCs w:val="24"/>
              </w:rPr>
            </w:pPr>
            <w:r w:rsidRPr="00255821">
              <w:rPr>
                <w:rFonts w:asciiTheme="majorBidi" w:hAnsiTheme="majorBidi" w:cstheme="majorBidi"/>
                <w:sz w:val="24"/>
                <w:szCs w:val="24"/>
              </w:rPr>
              <w:t xml:space="preserve">Total </w:t>
            </w:r>
          </w:p>
        </w:tc>
        <w:tc>
          <w:tcPr>
            <w:tcW w:w="380" w:type="pct"/>
            <w:tcBorders>
              <w:top w:val="single" w:sz="12" w:space="0" w:color="auto"/>
              <w:bottom w:val="single" w:sz="12" w:space="0" w:color="auto"/>
            </w:tcBorders>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sz w:val="24"/>
                <w:szCs w:val="24"/>
              </w:rPr>
            </w:pPr>
            <w:r w:rsidRPr="00255821">
              <w:rPr>
                <w:rFonts w:asciiTheme="majorBidi" w:hAnsiTheme="majorBidi" w:cstheme="majorBidi"/>
                <w:b/>
                <w:bCs/>
                <w:sz w:val="24"/>
                <w:szCs w:val="24"/>
              </w:rPr>
              <w:t>75</w:t>
            </w:r>
          </w:p>
        </w:tc>
        <w:tc>
          <w:tcPr>
            <w:tcW w:w="615" w:type="pct"/>
            <w:tcBorders>
              <w:top w:val="single" w:sz="12" w:space="0" w:color="auto"/>
              <w:bottom w:val="single" w:sz="12" w:space="0" w:color="auto"/>
            </w:tcBorders>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sz w:val="24"/>
                <w:szCs w:val="24"/>
              </w:rPr>
            </w:pPr>
            <w:r w:rsidRPr="00255821">
              <w:rPr>
                <w:rFonts w:asciiTheme="majorBidi" w:hAnsiTheme="majorBidi" w:cstheme="majorBidi"/>
                <w:b/>
                <w:bCs/>
                <w:sz w:val="24"/>
                <w:szCs w:val="24"/>
              </w:rPr>
              <w:t>69</w:t>
            </w:r>
          </w:p>
        </w:tc>
        <w:tc>
          <w:tcPr>
            <w:tcW w:w="361" w:type="pct"/>
            <w:tcBorders>
              <w:top w:val="single" w:sz="12" w:space="0" w:color="auto"/>
              <w:bottom w:val="single" w:sz="12" w:space="0" w:color="auto"/>
            </w:tcBorders>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sz w:val="24"/>
                <w:szCs w:val="24"/>
              </w:rPr>
            </w:pPr>
            <w:r w:rsidRPr="00255821">
              <w:rPr>
                <w:rFonts w:asciiTheme="majorBidi" w:hAnsiTheme="majorBidi" w:cstheme="majorBidi"/>
                <w:b/>
                <w:bCs/>
                <w:sz w:val="24"/>
                <w:szCs w:val="24"/>
              </w:rPr>
              <w:t>53</w:t>
            </w:r>
          </w:p>
        </w:tc>
        <w:tc>
          <w:tcPr>
            <w:tcW w:w="419" w:type="pct"/>
            <w:tcBorders>
              <w:top w:val="single" w:sz="12" w:space="0" w:color="auto"/>
              <w:bottom w:val="single" w:sz="12" w:space="0" w:color="auto"/>
            </w:tcBorders>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sz w:val="24"/>
                <w:szCs w:val="24"/>
              </w:rPr>
            </w:pPr>
            <w:r w:rsidRPr="00255821">
              <w:rPr>
                <w:rFonts w:asciiTheme="majorBidi" w:hAnsiTheme="majorBidi" w:cstheme="majorBidi"/>
                <w:b/>
                <w:bCs/>
                <w:sz w:val="24"/>
                <w:szCs w:val="24"/>
              </w:rPr>
              <w:t>197</w:t>
            </w:r>
          </w:p>
        </w:tc>
        <w:tc>
          <w:tcPr>
            <w:tcW w:w="380" w:type="pct"/>
            <w:tcBorders>
              <w:top w:val="single" w:sz="12" w:space="0" w:color="auto"/>
              <w:bottom w:val="single" w:sz="12" w:space="0" w:color="auto"/>
            </w:tcBorders>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sz w:val="24"/>
                <w:szCs w:val="24"/>
              </w:rPr>
            </w:pPr>
            <w:r w:rsidRPr="00255821">
              <w:rPr>
                <w:rFonts w:asciiTheme="majorBidi" w:hAnsiTheme="majorBidi" w:cstheme="majorBidi"/>
                <w:b/>
                <w:bCs/>
                <w:sz w:val="24"/>
                <w:szCs w:val="24"/>
              </w:rPr>
              <w:t>38.20</w:t>
            </w:r>
          </w:p>
        </w:tc>
        <w:tc>
          <w:tcPr>
            <w:tcW w:w="615" w:type="pct"/>
            <w:tcBorders>
              <w:top w:val="single" w:sz="12" w:space="0" w:color="auto"/>
              <w:bottom w:val="single" w:sz="12" w:space="0" w:color="auto"/>
            </w:tcBorders>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sz w:val="24"/>
                <w:szCs w:val="24"/>
              </w:rPr>
            </w:pPr>
            <w:r w:rsidRPr="00255821">
              <w:rPr>
                <w:rFonts w:asciiTheme="majorBidi" w:hAnsiTheme="majorBidi" w:cstheme="majorBidi"/>
                <w:b/>
                <w:bCs/>
                <w:sz w:val="24"/>
                <w:szCs w:val="24"/>
              </w:rPr>
              <w:t>35.03</w:t>
            </w:r>
          </w:p>
        </w:tc>
        <w:tc>
          <w:tcPr>
            <w:tcW w:w="381" w:type="pct"/>
            <w:tcBorders>
              <w:top w:val="single" w:sz="12" w:space="0" w:color="auto"/>
              <w:bottom w:val="single" w:sz="12" w:space="0" w:color="auto"/>
            </w:tcBorders>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sz w:val="24"/>
                <w:szCs w:val="24"/>
              </w:rPr>
            </w:pPr>
            <w:r w:rsidRPr="00255821">
              <w:rPr>
                <w:rFonts w:asciiTheme="majorBidi" w:hAnsiTheme="majorBidi" w:cstheme="majorBidi"/>
                <w:b/>
                <w:bCs/>
                <w:sz w:val="24"/>
                <w:szCs w:val="24"/>
              </w:rPr>
              <w:t>26.78</w:t>
            </w:r>
          </w:p>
        </w:tc>
        <w:tc>
          <w:tcPr>
            <w:tcW w:w="502" w:type="pct"/>
            <w:tcBorders>
              <w:top w:val="single" w:sz="12" w:space="0" w:color="auto"/>
              <w:bottom w:val="single" w:sz="12" w:space="0" w:color="auto"/>
            </w:tcBorders>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sz w:val="24"/>
                <w:szCs w:val="24"/>
              </w:rPr>
            </w:pPr>
            <w:r w:rsidRPr="00255821">
              <w:rPr>
                <w:rFonts w:asciiTheme="majorBidi" w:hAnsiTheme="majorBidi" w:cstheme="majorBidi"/>
                <w:b/>
                <w:bCs/>
                <w:sz w:val="24"/>
                <w:szCs w:val="24"/>
              </w:rPr>
              <w:t>100</w:t>
            </w:r>
          </w:p>
        </w:tc>
      </w:tr>
    </w:tbl>
    <w:p w:rsidR="00596F4B" w:rsidRPr="00255821" w:rsidRDefault="00596F4B" w:rsidP="00186EA2">
      <w:pPr>
        <w:spacing w:line="240" w:lineRule="auto"/>
        <w:rPr>
          <w:rFonts w:asciiTheme="majorBidi" w:hAnsiTheme="majorBidi" w:cstheme="majorBidi"/>
          <w:sz w:val="24"/>
          <w:szCs w:val="24"/>
        </w:rPr>
      </w:pPr>
    </w:p>
    <w:p w:rsidR="004E544D" w:rsidRPr="00255821" w:rsidRDefault="00596F4B" w:rsidP="00186EA2">
      <w:pPr>
        <w:spacing w:line="240" w:lineRule="auto"/>
        <w:rPr>
          <w:rFonts w:asciiTheme="majorBidi" w:hAnsiTheme="majorBidi" w:cstheme="majorBidi"/>
          <w:sz w:val="24"/>
          <w:szCs w:val="24"/>
        </w:rPr>
      </w:pPr>
      <w:r w:rsidRPr="00255821">
        <w:rPr>
          <w:rFonts w:asciiTheme="majorBidi" w:hAnsiTheme="majorBidi" w:cstheme="majorBidi"/>
          <w:noProof/>
          <w:sz w:val="24"/>
          <w:szCs w:val="24"/>
        </w:rPr>
        <w:lastRenderedPageBreak/>
        <w:drawing>
          <wp:inline distT="0" distB="0" distL="0" distR="0" wp14:anchorId="3F7664C5" wp14:editId="3C04B594">
            <wp:extent cx="6153398" cy="3157220"/>
            <wp:effectExtent l="6102" t="0" r="0" b="0"/>
            <wp:docPr id="1"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96F4B" w:rsidRPr="00255821" w:rsidRDefault="00596F4B" w:rsidP="00186EA2">
      <w:pPr>
        <w:spacing w:line="240" w:lineRule="auto"/>
        <w:jc w:val="both"/>
        <w:rPr>
          <w:rFonts w:asciiTheme="majorBidi" w:hAnsiTheme="majorBidi" w:cstheme="majorBidi"/>
          <w:bCs/>
          <w:sz w:val="24"/>
          <w:szCs w:val="24"/>
        </w:rPr>
      </w:pPr>
      <w:r w:rsidRPr="00255821">
        <w:rPr>
          <w:rFonts w:asciiTheme="majorBidi" w:hAnsiTheme="majorBidi" w:cstheme="majorBidi"/>
          <w:bCs/>
          <w:sz w:val="24"/>
          <w:szCs w:val="24"/>
        </w:rPr>
        <w:t xml:space="preserve">The summary on the assessment of the level of Da’wah activities in Taraba State are high with the total percentage of 38.20% total respondents rate  that scored the activities as high. 35.03% of the total respondents rated the general level of Da’wah activities carry out by </w:t>
      </w:r>
      <w:proofErr w:type="spellStart"/>
      <w:r w:rsidRPr="00255821">
        <w:rPr>
          <w:rFonts w:asciiTheme="majorBidi" w:hAnsiTheme="majorBidi" w:cstheme="majorBidi"/>
          <w:bCs/>
          <w:sz w:val="24"/>
          <w:szCs w:val="24"/>
        </w:rPr>
        <w:t>muslim</w:t>
      </w:r>
      <w:proofErr w:type="spellEnd"/>
      <w:r w:rsidRPr="00255821">
        <w:rPr>
          <w:rFonts w:asciiTheme="majorBidi" w:hAnsiTheme="majorBidi" w:cstheme="majorBidi"/>
          <w:bCs/>
          <w:sz w:val="24"/>
          <w:szCs w:val="24"/>
        </w:rPr>
        <w:t xml:space="preserve"> organizations as </w:t>
      </w:r>
      <w:r w:rsidR="00255821" w:rsidRPr="00255821">
        <w:rPr>
          <w:rFonts w:asciiTheme="majorBidi" w:hAnsiTheme="majorBidi" w:cstheme="majorBidi"/>
          <w:bCs/>
          <w:sz w:val="24"/>
          <w:szCs w:val="24"/>
        </w:rPr>
        <w:t>moderate</w:t>
      </w:r>
      <w:r w:rsidRPr="00255821">
        <w:rPr>
          <w:rFonts w:asciiTheme="majorBidi" w:hAnsiTheme="majorBidi" w:cstheme="majorBidi"/>
          <w:bCs/>
          <w:sz w:val="24"/>
          <w:szCs w:val="24"/>
        </w:rPr>
        <w:t xml:space="preserve"> and 26.78% </w:t>
      </w:r>
      <w:proofErr w:type="gramStart"/>
      <w:r w:rsidRPr="00255821">
        <w:rPr>
          <w:rFonts w:asciiTheme="majorBidi" w:hAnsiTheme="majorBidi" w:cstheme="majorBidi"/>
          <w:bCs/>
          <w:sz w:val="24"/>
          <w:szCs w:val="24"/>
        </w:rPr>
        <w:t>of  the</w:t>
      </w:r>
      <w:proofErr w:type="gramEnd"/>
      <w:r w:rsidRPr="00255821">
        <w:rPr>
          <w:rFonts w:asciiTheme="majorBidi" w:hAnsiTheme="majorBidi" w:cstheme="majorBidi"/>
          <w:bCs/>
          <w:sz w:val="24"/>
          <w:szCs w:val="24"/>
        </w:rPr>
        <w:t xml:space="preserve"> respondent rated the general performance of the Da’wah </w:t>
      </w:r>
      <w:r w:rsidR="00255821" w:rsidRPr="00255821">
        <w:rPr>
          <w:rFonts w:asciiTheme="majorBidi" w:hAnsiTheme="majorBidi" w:cstheme="majorBidi"/>
          <w:bCs/>
          <w:sz w:val="24"/>
          <w:szCs w:val="24"/>
        </w:rPr>
        <w:t>activities</w:t>
      </w:r>
      <w:r w:rsidRPr="00255821">
        <w:rPr>
          <w:rFonts w:asciiTheme="majorBidi" w:hAnsiTheme="majorBidi" w:cstheme="majorBidi"/>
          <w:bCs/>
          <w:sz w:val="24"/>
          <w:szCs w:val="24"/>
        </w:rPr>
        <w:t xml:space="preserve"> in Taraba S</w:t>
      </w:r>
      <w:r w:rsidR="00255821" w:rsidRPr="00255821">
        <w:rPr>
          <w:rFonts w:asciiTheme="majorBidi" w:hAnsiTheme="majorBidi" w:cstheme="majorBidi"/>
          <w:bCs/>
          <w:sz w:val="24"/>
          <w:szCs w:val="24"/>
        </w:rPr>
        <w:t>t</w:t>
      </w:r>
      <w:r w:rsidRPr="00255821">
        <w:rPr>
          <w:rFonts w:asciiTheme="majorBidi" w:hAnsiTheme="majorBidi" w:cstheme="majorBidi"/>
          <w:bCs/>
          <w:sz w:val="24"/>
          <w:szCs w:val="24"/>
        </w:rPr>
        <w:t>ate as Low.</w:t>
      </w:r>
    </w:p>
    <w:p w:rsidR="00596F4B" w:rsidRPr="00255821" w:rsidRDefault="00596F4B" w:rsidP="00186EA2">
      <w:pPr>
        <w:spacing w:line="240" w:lineRule="auto"/>
        <w:jc w:val="center"/>
        <w:rPr>
          <w:rFonts w:asciiTheme="majorBidi" w:hAnsiTheme="majorBidi" w:cstheme="majorBidi"/>
          <w:b/>
          <w:sz w:val="24"/>
          <w:szCs w:val="24"/>
        </w:rPr>
      </w:pPr>
      <w:r w:rsidRPr="00255821">
        <w:rPr>
          <w:rFonts w:asciiTheme="majorBidi" w:hAnsiTheme="majorBidi" w:cstheme="majorBidi"/>
          <w:b/>
          <w:sz w:val="24"/>
          <w:szCs w:val="24"/>
        </w:rPr>
        <w:t>Muslim Organizations with Significantly high Performance rate in their Da’wah Activities in Taraba State.</w:t>
      </w:r>
    </w:p>
    <w:p w:rsidR="00596F4B" w:rsidRPr="00255821" w:rsidRDefault="00596F4B" w:rsidP="00186EA2">
      <w:pPr>
        <w:numPr>
          <w:ilvl w:val="0"/>
          <w:numId w:val="5"/>
        </w:numPr>
        <w:spacing w:after="0" w:line="240" w:lineRule="auto"/>
        <w:jc w:val="both"/>
        <w:rPr>
          <w:rFonts w:asciiTheme="majorBidi" w:hAnsiTheme="majorBidi" w:cstheme="majorBidi"/>
          <w:bCs/>
          <w:sz w:val="24"/>
          <w:szCs w:val="24"/>
        </w:rPr>
      </w:pPr>
      <w:proofErr w:type="spellStart"/>
      <w:r w:rsidRPr="00255821">
        <w:rPr>
          <w:rFonts w:asciiTheme="majorBidi" w:hAnsiTheme="majorBidi" w:cstheme="majorBidi"/>
          <w:bCs/>
          <w:i/>
          <w:iCs/>
          <w:sz w:val="24"/>
          <w:szCs w:val="24"/>
        </w:rPr>
        <w:t>Jama’atu</w:t>
      </w:r>
      <w:proofErr w:type="spellEnd"/>
      <w:r w:rsidRPr="00255821">
        <w:rPr>
          <w:rFonts w:asciiTheme="majorBidi" w:hAnsiTheme="majorBidi" w:cstheme="majorBidi"/>
          <w:bCs/>
          <w:i/>
          <w:iCs/>
          <w:sz w:val="24"/>
          <w:szCs w:val="24"/>
        </w:rPr>
        <w:t xml:space="preserve"> </w:t>
      </w:r>
      <w:proofErr w:type="spellStart"/>
      <w:r w:rsidRPr="00255821">
        <w:rPr>
          <w:rFonts w:asciiTheme="majorBidi" w:hAnsiTheme="majorBidi" w:cstheme="majorBidi"/>
          <w:bCs/>
          <w:i/>
          <w:iCs/>
          <w:sz w:val="24"/>
          <w:szCs w:val="24"/>
        </w:rPr>
        <w:t>Izalatil</w:t>
      </w:r>
      <w:proofErr w:type="spellEnd"/>
      <w:r w:rsidRPr="00255821">
        <w:rPr>
          <w:rFonts w:asciiTheme="majorBidi" w:hAnsiTheme="majorBidi" w:cstheme="majorBidi"/>
          <w:bCs/>
          <w:i/>
          <w:iCs/>
          <w:sz w:val="24"/>
          <w:szCs w:val="24"/>
        </w:rPr>
        <w:t xml:space="preserve"> </w:t>
      </w:r>
      <w:proofErr w:type="spellStart"/>
      <w:r w:rsidRPr="00255821">
        <w:rPr>
          <w:rFonts w:asciiTheme="majorBidi" w:hAnsiTheme="majorBidi" w:cstheme="majorBidi"/>
          <w:bCs/>
          <w:i/>
          <w:iCs/>
          <w:sz w:val="24"/>
          <w:szCs w:val="24"/>
        </w:rPr>
        <w:t>Bid’ah</w:t>
      </w:r>
      <w:proofErr w:type="spellEnd"/>
      <w:r w:rsidRPr="00255821">
        <w:rPr>
          <w:rFonts w:asciiTheme="majorBidi" w:hAnsiTheme="majorBidi" w:cstheme="majorBidi"/>
          <w:bCs/>
          <w:i/>
          <w:iCs/>
          <w:sz w:val="24"/>
          <w:szCs w:val="24"/>
        </w:rPr>
        <w:t xml:space="preserve"> </w:t>
      </w:r>
      <w:proofErr w:type="spellStart"/>
      <w:r w:rsidRPr="00255821">
        <w:rPr>
          <w:rFonts w:asciiTheme="majorBidi" w:hAnsiTheme="majorBidi" w:cstheme="majorBidi"/>
          <w:bCs/>
          <w:i/>
          <w:iCs/>
          <w:sz w:val="24"/>
          <w:szCs w:val="24"/>
        </w:rPr>
        <w:t>Wa</w:t>
      </w:r>
      <w:proofErr w:type="spellEnd"/>
      <w:r w:rsidRPr="00255821">
        <w:rPr>
          <w:rFonts w:asciiTheme="majorBidi" w:hAnsiTheme="majorBidi" w:cstheme="majorBidi"/>
          <w:bCs/>
          <w:i/>
          <w:iCs/>
          <w:sz w:val="24"/>
          <w:szCs w:val="24"/>
        </w:rPr>
        <w:t xml:space="preserve"> </w:t>
      </w:r>
      <w:proofErr w:type="spellStart"/>
      <w:r w:rsidRPr="00255821">
        <w:rPr>
          <w:rFonts w:asciiTheme="majorBidi" w:hAnsiTheme="majorBidi" w:cstheme="majorBidi"/>
          <w:bCs/>
          <w:i/>
          <w:iCs/>
          <w:sz w:val="24"/>
          <w:szCs w:val="24"/>
        </w:rPr>
        <w:t>iqamatis</w:t>
      </w:r>
      <w:proofErr w:type="spellEnd"/>
      <w:r w:rsidRPr="00255821">
        <w:rPr>
          <w:rFonts w:asciiTheme="majorBidi" w:hAnsiTheme="majorBidi" w:cstheme="majorBidi"/>
          <w:bCs/>
          <w:i/>
          <w:iCs/>
          <w:sz w:val="24"/>
          <w:szCs w:val="24"/>
        </w:rPr>
        <w:t xml:space="preserve"> </w:t>
      </w:r>
      <w:proofErr w:type="spellStart"/>
      <w:r w:rsidRPr="00255821">
        <w:rPr>
          <w:rFonts w:asciiTheme="majorBidi" w:hAnsiTheme="majorBidi" w:cstheme="majorBidi"/>
          <w:bCs/>
          <w:i/>
          <w:iCs/>
          <w:sz w:val="24"/>
          <w:szCs w:val="24"/>
        </w:rPr>
        <w:t>Sunnah</w:t>
      </w:r>
      <w:proofErr w:type="spellEnd"/>
      <w:r w:rsidRPr="00255821">
        <w:rPr>
          <w:rFonts w:asciiTheme="majorBidi" w:hAnsiTheme="majorBidi" w:cstheme="majorBidi"/>
          <w:bCs/>
          <w:i/>
          <w:iCs/>
          <w:sz w:val="24"/>
          <w:szCs w:val="24"/>
        </w:rPr>
        <w:t xml:space="preserve"> </w:t>
      </w:r>
      <w:r w:rsidRPr="00255821">
        <w:rPr>
          <w:rFonts w:asciiTheme="majorBidi" w:hAnsiTheme="majorBidi" w:cstheme="majorBidi"/>
          <w:bCs/>
          <w:sz w:val="24"/>
          <w:szCs w:val="24"/>
        </w:rPr>
        <w:t>(JIBWIS)</w:t>
      </w:r>
    </w:p>
    <w:p w:rsidR="00596F4B" w:rsidRPr="00255821" w:rsidRDefault="00596F4B" w:rsidP="00186EA2">
      <w:pPr>
        <w:numPr>
          <w:ilvl w:val="0"/>
          <w:numId w:val="5"/>
        </w:numPr>
        <w:spacing w:after="0" w:line="240" w:lineRule="auto"/>
        <w:jc w:val="both"/>
        <w:rPr>
          <w:rFonts w:asciiTheme="majorBidi" w:hAnsiTheme="majorBidi" w:cstheme="majorBidi"/>
          <w:bCs/>
          <w:sz w:val="24"/>
          <w:szCs w:val="24"/>
        </w:rPr>
      </w:pPr>
      <w:r w:rsidRPr="00255821">
        <w:rPr>
          <w:rFonts w:asciiTheme="majorBidi" w:hAnsiTheme="majorBidi" w:cstheme="majorBidi"/>
          <w:bCs/>
          <w:sz w:val="24"/>
          <w:szCs w:val="24"/>
        </w:rPr>
        <w:t xml:space="preserve">Muslim Students’ Society of Nigeria (MSSN) </w:t>
      </w:r>
    </w:p>
    <w:p w:rsidR="00596F4B" w:rsidRPr="00255821" w:rsidRDefault="00596F4B" w:rsidP="00186EA2">
      <w:pPr>
        <w:numPr>
          <w:ilvl w:val="0"/>
          <w:numId w:val="5"/>
        </w:numPr>
        <w:spacing w:after="0" w:line="240" w:lineRule="auto"/>
        <w:jc w:val="both"/>
        <w:rPr>
          <w:rFonts w:asciiTheme="majorBidi" w:hAnsiTheme="majorBidi" w:cstheme="majorBidi"/>
          <w:bCs/>
          <w:sz w:val="24"/>
          <w:szCs w:val="24"/>
        </w:rPr>
      </w:pPr>
      <w:r w:rsidRPr="00255821">
        <w:rPr>
          <w:rFonts w:asciiTheme="majorBidi" w:hAnsiTheme="majorBidi" w:cstheme="majorBidi"/>
          <w:bCs/>
          <w:sz w:val="24"/>
          <w:szCs w:val="24"/>
        </w:rPr>
        <w:t>Federation of Muslim Women of Nigeria (FOMWAN)</w:t>
      </w:r>
    </w:p>
    <w:p w:rsidR="00596F4B" w:rsidRPr="00255821" w:rsidRDefault="00596F4B" w:rsidP="00186EA2">
      <w:pPr>
        <w:numPr>
          <w:ilvl w:val="0"/>
          <w:numId w:val="5"/>
        </w:numPr>
        <w:spacing w:after="0" w:line="240" w:lineRule="auto"/>
        <w:jc w:val="both"/>
        <w:rPr>
          <w:rFonts w:asciiTheme="majorBidi" w:hAnsiTheme="majorBidi" w:cstheme="majorBidi"/>
          <w:bCs/>
          <w:sz w:val="24"/>
          <w:szCs w:val="24"/>
        </w:rPr>
      </w:pPr>
      <w:r w:rsidRPr="00255821">
        <w:rPr>
          <w:rFonts w:asciiTheme="majorBidi" w:hAnsiTheme="majorBidi" w:cstheme="majorBidi"/>
          <w:bCs/>
          <w:sz w:val="24"/>
          <w:szCs w:val="24"/>
        </w:rPr>
        <w:t>Muslim Council of Taraba State</w:t>
      </w:r>
    </w:p>
    <w:p w:rsidR="00596F4B" w:rsidRPr="00255821" w:rsidRDefault="00596F4B" w:rsidP="00186EA2">
      <w:pPr>
        <w:spacing w:line="240" w:lineRule="auto"/>
        <w:ind w:left="720"/>
        <w:jc w:val="center"/>
        <w:rPr>
          <w:rFonts w:asciiTheme="majorBidi" w:hAnsiTheme="majorBidi" w:cstheme="majorBidi"/>
          <w:b/>
          <w:sz w:val="24"/>
          <w:szCs w:val="24"/>
        </w:rPr>
      </w:pPr>
      <w:r w:rsidRPr="00255821">
        <w:rPr>
          <w:rFonts w:asciiTheme="majorBidi" w:hAnsiTheme="majorBidi" w:cstheme="majorBidi"/>
          <w:b/>
          <w:sz w:val="24"/>
          <w:szCs w:val="24"/>
        </w:rPr>
        <w:t>Muslim Organizations with Significantly Moderate Performance rate in their Da’wah Activities in Taraba State.</w:t>
      </w:r>
    </w:p>
    <w:p w:rsidR="00596F4B" w:rsidRPr="00255821" w:rsidRDefault="00596F4B" w:rsidP="00186EA2">
      <w:pPr>
        <w:numPr>
          <w:ilvl w:val="0"/>
          <w:numId w:val="6"/>
        </w:numPr>
        <w:spacing w:after="0" w:line="240" w:lineRule="auto"/>
        <w:jc w:val="both"/>
        <w:rPr>
          <w:rFonts w:asciiTheme="majorBidi" w:hAnsiTheme="majorBidi" w:cstheme="majorBidi"/>
          <w:bCs/>
          <w:sz w:val="24"/>
          <w:szCs w:val="24"/>
        </w:rPr>
      </w:pPr>
      <w:r w:rsidRPr="00255821">
        <w:rPr>
          <w:rFonts w:asciiTheme="majorBidi" w:hAnsiTheme="majorBidi" w:cstheme="majorBidi"/>
          <w:bCs/>
          <w:sz w:val="24"/>
          <w:szCs w:val="24"/>
        </w:rPr>
        <w:t>National Council of Muslim Youth Organizations (NACOMYO)</w:t>
      </w:r>
    </w:p>
    <w:p w:rsidR="00596F4B" w:rsidRPr="00255821" w:rsidRDefault="00596F4B" w:rsidP="00186EA2">
      <w:pPr>
        <w:numPr>
          <w:ilvl w:val="0"/>
          <w:numId w:val="6"/>
        </w:numPr>
        <w:spacing w:after="0" w:line="240" w:lineRule="auto"/>
        <w:jc w:val="both"/>
        <w:rPr>
          <w:rFonts w:asciiTheme="majorBidi" w:hAnsiTheme="majorBidi" w:cstheme="majorBidi"/>
          <w:bCs/>
          <w:sz w:val="24"/>
          <w:szCs w:val="24"/>
        </w:rPr>
      </w:pPr>
      <w:r w:rsidRPr="00255821">
        <w:rPr>
          <w:rFonts w:asciiTheme="majorBidi" w:hAnsiTheme="majorBidi" w:cstheme="majorBidi"/>
          <w:bCs/>
          <w:sz w:val="24"/>
          <w:szCs w:val="24"/>
        </w:rPr>
        <w:t>The fourth is the National Islamic Centre (N.I.C)</w:t>
      </w:r>
    </w:p>
    <w:p w:rsidR="00596F4B" w:rsidRPr="00255821" w:rsidRDefault="00596F4B" w:rsidP="00186EA2">
      <w:pPr>
        <w:numPr>
          <w:ilvl w:val="0"/>
          <w:numId w:val="6"/>
        </w:numPr>
        <w:spacing w:after="0" w:line="240" w:lineRule="auto"/>
        <w:jc w:val="both"/>
        <w:rPr>
          <w:rFonts w:asciiTheme="majorBidi" w:hAnsiTheme="majorBidi" w:cstheme="majorBidi"/>
          <w:bCs/>
          <w:sz w:val="24"/>
          <w:szCs w:val="24"/>
        </w:rPr>
      </w:pPr>
      <w:r w:rsidRPr="00255821">
        <w:rPr>
          <w:rFonts w:asciiTheme="majorBidi" w:hAnsiTheme="majorBidi" w:cstheme="majorBidi"/>
          <w:bCs/>
          <w:sz w:val="24"/>
          <w:szCs w:val="24"/>
        </w:rPr>
        <w:t>Taraba Muslim Organization (TMO)</w:t>
      </w:r>
    </w:p>
    <w:p w:rsidR="00596F4B" w:rsidRPr="00255821" w:rsidRDefault="00596F4B" w:rsidP="00186EA2">
      <w:pPr>
        <w:spacing w:line="240" w:lineRule="auto"/>
        <w:rPr>
          <w:rFonts w:asciiTheme="majorBidi" w:hAnsiTheme="majorBidi" w:cstheme="majorBidi"/>
          <w:b/>
          <w:sz w:val="24"/>
          <w:szCs w:val="24"/>
        </w:rPr>
      </w:pPr>
      <w:r w:rsidRPr="00255821">
        <w:rPr>
          <w:rFonts w:asciiTheme="majorBidi" w:hAnsiTheme="majorBidi" w:cstheme="majorBidi"/>
          <w:b/>
          <w:sz w:val="24"/>
          <w:szCs w:val="24"/>
        </w:rPr>
        <w:t>Muslim Organizations with Significantly Low Performance rate in their Da’wah Activities in Taraba State.</w:t>
      </w:r>
    </w:p>
    <w:p w:rsidR="001F5159" w:rsidRPr="00255821" w:rsidRDefault="00596F4B" w:rsidP="00186EA2">
      <w:pPr>
        <w:numPr>
          <w:ilvl w:val="0"/>
          <w:numId w:val="7"/>
        </w:numPr>
        <w:spacing w:after="0" w:line="240" w:lineRule="auto"/>
        <w:jc w:val="both"/>
        <w:rPr>
          <w:rFonts w:asciiTheme="majorBidi" w:hAnsiTheme="majorBidi" w:cstheme="majorBidi"/>
          <w:bCs/>
          <w:sz w:val="24"/>
          <w:szCs w:val="24"/>
        </w:rPr>
      </w:pPr>
      <w:r w:rsidRPr="00255821">
        <w:rPr>
          <w:rFonts w:asciiTheme="majorBidi" w:hAnsiTheme="majorBidi" w:cstheme="majorBidi"/>
          <w:bCs/>
          <w:sz w:val="24"/>
          <w:szCs w:val="24"/>
        </w:rPr>
        <w:t>Islamic Education Trust (I.E.T)</w:t>
      </w:r>
    </w:p>
    <w:p w:rsidR="00255821" w:rsidRPr="00255821" w:rsidRDefault="00255821" w:rsidP="00186EA2">
      <w:pPr>
        <w:spacing w:after="0" w:line="240" w:lineRule="auto"/>
        <w:ind w:left="1140"/>
        <w:jc w:val="both"/>
        <w:rPr>
          <w:rFonts w:asciiTheme="majorBidi" w:hAnsiTheme="majorBidi" w:cstheme="majorBidi"/>
          <w:bCs/>
          <w:sz w:val="24"/>
          <w:szCs w:val="24"/>
        </w:rPr>
      </w:pPr>
    </w:p>
    <w:p w:rsidR="00596F4B" w:rsidRPr="00255821" w:rsidRDefault="001F5159" w:rsidP="00186EA2">
      <w:pPr>
        <w:spacing w:line="240" w:lineRule="auto"/>
        <w:jc w:val="both"/>
        <w:rPr>
          <w:rFonts w:asciiTheme="majorBidi" w:hAnsiTheme="majorBidi" w:cstheme="majorBidi"/>
          <w:b/>
          <w:sz w:val="24"/>
          <w:szCs w:val="24"/>
        </w:rPr>
      </w:pPr>
      <w:r w:rsidRPr="00255821">
        <w:rPr>
          <w:rFonts w:asciiTheme="majorBidi" w:hAnsiTheme="majorBidi" w:cstheme="majorBidi"/>
          <w:bCs/>
          <w:sz w:val="24"/>
          <w:szCs w:val="24"/>
        </w:rPr>
        <w:t xml:space="preserve">                             </w:t>
      </w:r>
      <w:r w:rsidR="00596F4B" w:rsidRPr="00255821">
        <w:rPr>
          <w:rFonts w:asciiTheme="majorBidi" w:hAnsiTheme="majorBidi" w:cstheme="majorBidi"/>
          <w:b/>
          <w:sz w:val="24"/>
          <w:szCs w:val="24"/>
        </w:rPr>
        <w:t xml:space="preserve">Table 2 </w:t>
      </w:r>
      <w:proofErr w:type="gramStart"/>
      <w:r w:rsidR="00596F4B" w:rsidRPr="00255821">
        <w:rPr>
          <w:rFonts w:asciiTheme="majorBidi" w:hAnsiTheme="majorBidi" w:cstheme="majorBidi"/>
          <w:b/>
          <w:sz w:val="24"/>
          <w:szCs w:val="24"/>
        </w:rPr>
        <w:t>Showing</w:t>
      </w:r>
      <w:proofErr w:type="gramEnd"/>
      <w:r w:rsidR="00596F4B" w:rsidRPr="00255821">
        <w:rPr>
          <w:rFonts w:asciiTheme="majorBidi" w:hAnsiTheme="majorBidi" w:cstheme="majorBidi"/>
          <w:b/>
          <w:sz w:val="24"/>
          <w:szCs w:val="24"/>
        </w:rPr>
        <w:t xml:space="preserve"> the forms of Da’wah activities prevalent in Taraba </w:t>
      </w:r>
    </w:p>
    <w:p w:rsidR="00596F4B" w:rsidRPr="00255821" w:rsidRDefault="00596F4B" w:rsidP="00186EA2">
      <w:pPr>
        <w:spacing w:line="240" w:lineRule="auto"/>
        <w:jc w:val="center"/>
        <w:rPr>
          <w:rFonts w:asciiTheme="majorBidi" w:hAnsiTheme="majorBidi" w:cstheme="majorBidi"/>
          <w:b/>
          <w:sz w:val="24"/>
          <w:szCs w:val="24"/>
        </w:rPr>
      </w:pPr>
      <w:r w:rsidRPr="00255821">
        <w:rPr>
          <w:rFonts w:asciiTheme="majorBidi" w:hAnsiTheme="majorBidi" w:cstheme="majorBidi"/>
          <w:b/>
          <w:sz w:val="24"/>
          <w:szCs w:val="24"/>
        </w:rPr>
        <w:t>State</w:t>
      </w:r>
    </w:p>
    <w:tbl>
      <w:tblPr>
        <w:tblW w:w="5000" w:type="pct"/>
        <w:tblBorders>
          <w:top w:val="single" w:sz="4" w:space="0" w:color="7F7F7F"/>
          <w:bottom w:val="single" w:sz="4" w:space="0" w:color="7F7F7F"/>
        </w:tblBorders>
        <w:tblLook w:val="06A0" w:firstRow="1" w:lastRow="0" w:firstColumn="1" w:lastColumn="0" w:noHBand="1" w:noVBand="1"/>
      </w:tblPr>
      <w:tblGrid>
        <w:gridCol w:w="2736"/>
        <w:gridCol w:w="564"/>
        <w:gridCol w:w="564"/>
        <w:gridCol w:w="448"/>
        <w:gridCol w:w="719"/>
        <w:gridCol w:w="958"/>
        <w:gridCol w:w="1306"/>
        <w:gridCol w:w="842"/>
        <w:gridCol w:w="719"/>
      </w:tblGrid>
      <w:tr w:rsidR="00596F4B" w:rsidRPr="00255821" w:rsidTr="002D4035">
        <w:trPr>
          <w:trHeight w:val="315"/>
        </w:trPr>
        <w:tc>
          <w:tcPr>
            <w:tcW w:w="1561" w:type="pct"/>
            <w:tcBorders>
              <w:top w:val="single" w:sz="12" w:space="0" w:color="000000"/>
              <w:bottom w:val="single" w:sz="12" w:space="0" w:color="000000"/>
            </w:tcBorders>
            <w:noWrap/>
          </w:tcPr>
          <w:p w:rsidR="00596F4B" w:rsidRPr="00255821" w:rsidRDefault="00596F4B" w:rsidP="00186EA2">
            <w:pPr>
              <w:tabs>
                <w:tab w:val="center" w:pos="4320"/>
                <w:tab w:val="right" w:pos="8640"/>
              </w:tabs>
              <w:spacing w:line="240" w:lineRule="auto"/>
              <w:rPr>
                <w:rFonts w:asciiTheme="majorBidi" w:hAnsiTheme="majorBidi" w:cstheme="majorBidi"/>
                <w:color w:val="000000"/>
                <w:sz w:val="24"/>
                <w:szCs w:val="24"/>
              </w:rPr>
            </w:pPr>
          </w:p>
        </w:tc>
        <w:tc>
          <w:tcPr>
            <w:tcW w:w="1468" w:type="pct"/>
            <w:gridSpan w:val="4"/>
            <w:tcBorders>
              <w:top w:val="single" w:sz="12" w:space="0" w:color="000000"/>
              <w:bottom w:val="single" w:sz="12" w:space="0" w:color="000000"/>
            </w:tcBorders>
            <w:noWrap/>
          </w:tcPr>
          <w:p w:rsidR="00596F4B" w:rsidRPr="00255821" w:rsidRDefault="00596F4B" w:rsidP="00186EA2">
            <w:pPr>
              <w:tabs>
                <w:tab w:val="center" w:pos="4320"/>
                <w:tab w:val="right" w:pos="8640"/>
              </w:tabs>
              <w:spacing w:line="240" w:lineRule="auto"/>
              <w:jc w:val="center"/>
              <w:rPr>
                <w:rFonts w:asciiTheme="majorBidi" w:hAnsiTheme="majorBidi" w:cstheme="majorBidi"/>
                <w:i/>
                <w:color w:val="000000"/>
                <w:sz w:val="24"/>
                <w:szCs w:val="24"/>
              </w:rPr>
            </w:pPr>
            <w:r w:rsidRPr="00255821">
              <w:rPr>
                <w:rFonts w:asciiTheme="majorBidi" w:hAnsiTheme="majorBidi" w:cstheme="majorBidi"/>
                <w:i/>
                <w:color w:val="000000"/>
                <w:sz w:val="24"/>
                <w:szCs w:val="24"/>
              </w:rPr>
              <w:t>Frequency</w:t>
            </w:r>
          </w:p>
        </w:tc>
        <w:tc>
          <w:tcPr>
            <w:tcW w:w="1604" w:type="pct"/>
            <w:gridSpan w:val="3"/>
            <w:tcBorders>
              <w:top w:val="single" w:sz="12" w:space="0" w:color="000000"/>
              <w:bottom w:val="single" w:sz="12" w:space="0" w:color="000000"/>
            </w:tcBorders>
            <w:noWrap/>
          </w:tcPr>
          <w:p w:rsidR="00596F4B" w:rsidRPr="00255821" w:rsidRDefault="00596F4B" w:rsidP="00186EA2">
            <w:pPr>
              <w:tabs>
                <w:tab w:val="center" w:pos="4320"/>
                <w:tab w:val="right" w:pos="8640"/>
              </w:tabs>
              <w:spacing w:line="240" w:lineRule="auto"/>
              <w:jc w:val="center"/>
              <w:rPr>
                <w:rFonts w:asciiTheme="majorBidi" w:hAnsiTheme="majorBidi" w:cstheme="majorBidi"/>
                <w:i/>
                <w:color w:val="000000"/>
                <w:sz w:val="24"/>
                <w:szCs w:val="24"/>
              </w:rPr>
            </w:pPr>
            <w:r w:rsidRPr="00255821">
              <w:rPr>
                <w:rFonts w:asciiTheme="majorBidi" w:hAnsiTheme="majorBidi" w:cstheme="majorBidi"/>
                <w:i/>
                <w:color w:val="000000"/>
                <w:sz w:val="24"/>
                <w:szCs w:val="24"/>
              </w:rPr>
              <w:t>Percentage</w:t>
            </w:r>
          </w:p>
        </w:tc>
        <w:tc>
          <w:tcPr>
            <w:tcW w:w="368" w:type="pct"/>
            <w:tcBorders>
              <w:top w:val="single" w:sz="12" w:space="0" w:color="000000"/>
              <w:bottom w:val="single" w:sz="12" w:space="0" w:color="000000"/>
            </w:tcBorders>
            <w:noWrap/>
          </w:tcPr>
          <w:p w:rsidR="00596F4B" w:rsidRPr="00255821" w:rsidRDefault="00596F4B" w:rsidP="00186EA2">
            <w:pPr>
              <w:tabs>
                <w:tab w:val="center" w:pos="4320"/>
                <w:tab w:val="right" w:pos="8640"/>
              </w:tabs>
              <w:spacing w:line="240" w:lineRule="auto"/>
              <w:rPr>
                <w:rFonts w:asciiTheme="majorBidi" w:hAnsiTheme="majorBidi" w:cstheme="majorBidi"/>
                <w:color w:val="000000"/>
                <w:sz w:val="24"/>
                <w:szCs w:val="24"/>
              </w:rPr>
            </w:pPr>
          </w:p>
        </w:tc>
      </w:tr>
      <w:tr w:rsidR="00596F4B" w:rsidRPr="00255821" w:rsidTr="002D4035">
        <w:trPr>
          <w:trHeight w:val="315"/>
        </w:trPr>
        <w:tc>
          <w:tcPr>
            <w:tcW w:w="1561" w:type="pct"/>
            <w:tcBorders>
              <w:top w:val="single" w:sz="12" w:space="0" w:color="000000"/>
              <w:bottom w:val="single" w:sz="12" w:space="0" w:color="000000"/>
            </w:tcBorders>
            <w:noWrap/>
          </w:tcPr>
          <w:p w:rsidR="00596F4B" w:rsidRPr="00255821" w:rsidRDefault="00596F4B" w:rsidP="00186EA2">
            <w:pPr>
              <w:tabs>
                <w:tab w:val="center" w:pos="4320"/>
                <w:tab w:val="right" w:pos="8640"/>
              </w:tabs>
              <w:spacing w:line="240" w:lineRule="auto"/>
              <w:rPr>
                <w:rFonts w:asciiTheme="majorBidi" w:hAnsiTheme="majorBidi" w:cstheme="majorBidi"/>
                <w:i/>
                <w:sz w:val="24"/>
                <w:szCs w:val="24"/>
              </w:rPr>
            </w:pPr>
            <w:r w:rsidRPr="00255821">
              <w:rPr>
                <w:rFonts w:asciiTheme="majorBidi" w:hAnsiTheme="majorBidi" w:cstheme="majorBidi"/>
                <w:i/>
                <w:sz w:val="24"/>
                <w:szCs w:val="24"/>
              </w:rPr>
              <w:t xml:space="preserve">Forms of Da'wah activities </w:t>
            </w:r>
          </w:p>
        </w:tc>
        <w:tc>
          <w:tcPr>
            <w:tcW w:w="366" w:type="pct"/>
            <w:tcBorders>
              <w:top w:val="single" w:sz="12" w:space="0" w:color="000000"/>
              <w:bottom w:val="single" w:sz="12" w:space="0" w:color="000000"/>
            </w:tcBorders>
            <w:noWrap/>
            <w:hideMark/>
          </w:tcPr>
          <w:p w:rsidR="00596F4B" w:rsidRPr="00255821" w:rsidRDefault="00596F4B" w:rsidP="00186EA2">
            <w:pPr>
              <w:tabs>
                <w:tab w:val="center" w:pos="4320"/>
                <w:tab w:val="right" w:pos="8640"/>
              </w:tabs>
              <w:spacing w:line="240" w:lineRule="auto"/>
              <w:rPr>
                <w:rFonts w:asciiTheme="majorBidi" w:hAnsiTheme="majorBidi" w:cstheme="majorBidi"/>
                <w:b/>
                <w:i/>
                <w:sz w:val="24"/>
                <w:szCs w:val="24"/>
              </w:rPr>
            </w:pPr>
            <w:r w:rsidRPr="00255821">
              <w:rPr>
                <w:rFonts w:asciiTheme="majorBidi" w:hAnsiTheme="majorBidi" w:cstheme="majorBidi"/>
                <w:b/>
                <w:i/>
                <w:sz w:val="24"/>
                <w:szCs w:val="24"/>
              </w:rPr>
              <w:t>A</w:t>
            </w:r>
          </w:p>
        </w:tc>
        <w:tc>
          <w:tcPr>
            <w:tcW w:w="367" w:type="pct"/>
            <w:tcBorders>
              <w:top w:val="single" w:sz="12" w:space="0" w:color="000000"/>
              <w:bottom w:val="single" w:sz="12" w:space="0" w:color="000000"/>
            </w:tcBorders>
            <w:noWrap/>
            <w:hideMark/>
          </w:tcPr>
          <w:p w:rsidR="00596F4B" w:rsidRPr="00255821" w:rsidRDefault="00596F4B" w:rsidP="00186EA2">
            <w:pPr>
              <w:tabs>
                <w:tab w:val="center" w:pos="4320"/>
                <w:tab w:val="right" w:pos="8640"/>
              </w:tabs>
              <w:spacing w:line="240" w:lineRule="auto"/>
              <w:rPr>
                <w:rFonts w:asciiTheme="majorBidi" w:hAnsiTheme="majorBidi" w:cstheme="majorBidi"/>
                <w:b/>
                <w:i/>
                <w:sz w:val="24"/>
                <w:szCs w:val="24"/>
              </w:rPr>
            </w:pPr>
            <w:r w:rsidRPr="00255821">
              <w:rPr>
                <w:rFonts w:asciiTheme="majorBidi" w:hAnsiTheme="majorBidi" w:cstheme="majorBidi"/>
                <w:b/>
                <w:i/>
                <w:sz w:val="24"/>
                <w:szCs w:val="24"/>
              </w:rPr>
              <w:t>S</w:t>
            </w:r>
          </w:p>
        </w:tc>
        <w:tc>
          <w:tcPr>
            <w:tcW w:w="367" w:type="pct"/>
            <w:tcBorders>
              <w:top w:val="single" w:sz="12" w:space="0" w:color="000000"/>
              <w:bottom w:val="single" w:sz="12" w:space="0" w:color="000000"/>
            </w:tcBorders>
            <w:noWrap/>
            <w:hideMark/>
          </w:tcPr>
          <w:p w:rsidR="00596F4B" w:rsidRPr="00255821" w:rsidRDefault="00596F4B" w:rsidP="00186EA2">
            <w:pPr>
              <w:tabs>
                <w:tab w:val="center" w:pos="4320"/>
                <w:tab w:val="right" w:pos="8640"/>
              </w:tabs>
              <w:spacing w:line="240" w:lineRule="auto"/>
              <w:rPr>
                <w:rFonts w:asciiTheme="majorBidi" w:hAnsiTheme="majorBidi" w:cstheme="majorBidi"/>
                <w:b/>
                <w:i/>
                <w:sz w:val="24"/>
                <w:szCs w:val="24"/>
              </w:rPr>
            </w:pPr>
            <w:r w:rsidRPr="00255821">
              <w:rPr>
                <w:rFonts w:asciiTheme="majorBidi" w:hAnsiTheme="majorBidi" w:cstheme="majorBidi"/>
                <w:b/>
                <w:i/>
                <w:sz w:val="24"/>
                <w:szCs w:val="24"/>
              </w:rPr>
              <w:t>N</w:t>
            </w:r>
          </w:p>
        </w:tc>
        <w:tc>
          <w:tcPr>
            <w:tcW w:w="368" w:type="pct"/>
            <w:tcBorders>
              <w:top w:val="single" w:sz="12" w:space="0" w:color="000000"/>
              <w:bottom w:val="single" w:sz="12" w:space="0" w:color="000000"/>
            </w:tcBorders>
            <w:noWrap/>
            <w:hideMark/>
          </w:tcPr>
          <w:p w:rsidR="00596F4B" w:rsidRPr="00255821" w:rsidRDefault="00596F4B" w:rsidP="00186EA2">
            <w:pPr>
              <w:tabs>
                <w:tab w:val="center" w:pos="4320"/>
                <w:tab w:val="right" w:pos="8640"/>
              </w:tabs>
              <w:spacing w:line="240" w:lineRule="auto"/>
              <w:rPr>
                <w:rFonts w:asciiTheme="majorBidi" w:hAnsiTheme="majorBidi" w:cstheme="majorBidi"/>
                <w:b/>
                <w:i/>
                <w:sz w:val="24"/>
                <w:szCs w:val="24"/>
              </w:rPr>
            </w:pPr>
            <w:r w:rsidRPr="00255821">
              <w:rPr>
                <w:rFonts w:asciiTheme="majorBidi" w:hAnsiTheme="majorBidi" w:cstheme="majorBidi"/>
                <w:b/>
                <w:i/>
                <w:sz w:val="24"/>
                <w:szCs w:val="24"/>
              </w:rPr>
              <w:t>Total</w:t>
            </w:r>
          </w:p>
        </w:tc>
        <w:tc>
          <w:tcPr>
            <w:tcW w:w="494" w:type="pct"/>
            <w:tcBorders>
              <w:top w:val="single" w:sz="12" w:space="0" w:color="000000"/>
              <w:bottom w:val="single" w:sz="12" w:space="0" w:color="000000"/>
            </w:tcBorders>
            <w:noWrap/>
            <w:hideMark/>
          </w:tcPr>
          <w:p w:rsidR="00596F4B" w:rsidRPr="00255821" w:rsidRDefault="00596F4B" w:rsidP="00186EA2">
            <w:pPr>
              <w:tabs>
                <w:tab w:val="center" w:pos="4320"/>
                <w:tab w:val="right" w:pos="8640"/>
              </w:tabs>
              <w:spacing w:line="240" w:lineRule="auto"/>
              <w:rPr>
                <w:rFonts w:asciiTheme="majorBidi" w:hAnsiTheme="majorBidi" w:cstheme="majorBidi"/>
                <w:b/>
                <w:i/>
                <w:sz w:val="24"/>
                <w:szCs w:val="24"/>
              </w:rPr>
            </w:pPr>
            <w:r w:rsidRPr="00255821">
              <w:rPr>
                <w:rFonts w:asciiTheme="majorBidi" w:hAnsiTheme="majorBidi" w:cstheme="majorBidi"/>
                <w:b/>
                <w:i/>
                <w:sz w:val="24"/>
                <w:szCs w:val="24"/>
              </w:rPr>
              <w:t xml:space="preserve"> Always</w:t>
            </w:r>
          </w:p>
        </w:tc>
        <w:tc>
          <w:tcPr>
            <w:tcW w:w="679" w:type="pct"/>
            <w:tcBorders>
              <w:top w:val="single" w:sz="12" w:space="0" w:color="000000"/>
              <w:bottom w:val="single" w:sz="12" w:space="0" w:color="000000"/>
            </w:tcBorders>
            <w:noWrap/>
            <w:hideMark/>
          </w:tcPr>
          <w:p w:rsidR="00596F4B" w:rsidRPr="00255821" w:rsidRDefault="00596F4B" w:rsidP="00186EA2">
            <w:pPr>
              <w:tabs>
                <w:tab w:val="center" w:pos="4320"/>
                <w:tab w:val="right" w:pos="8640"/>
              </w:tabs>
              <w:spacing w:line="240" w:lineRule="auto"/>
              <w:rPr>
                <w:rFonts w:asciiTheme="majorBidi" w:hAnsiTheme="majorBidi" w:cstheme="majorBidi"/>
                <w:b/>
                <w:i/>
                <w:sz w:val="24"/>
                <w:szCs w:val="24"/>
              </w:rPr>
            </w:pPr>
            <w:r w:rsidRPr="00255821">
              <w:rPr>
                <w:rFonts w:asciiTheme="majorBidi" w:hAnsiTheme="majorBidi" w:cstheme="majorBidi"/>
                <w:b/>
                <w:i/>
                <w:sz w:val="24"/>
                <w:szCs w:val="24"/>
              </w:rPr>
              <w:t xml:space="preserve"> Sometimes</w:t>
            </w:r>
          </w:p>
        </w:tc>
        <w:tc>
          <w:tcPr>
            <w:tcW w:w="431" w:type="pct"/>
            <w:tcBorders>
              <w:top w:val="single" w:sz="12" w:space="0" w:color="000000"/>
              <w:bottom w:val="single" w:sz="12" w:space="0" w:color="000000"/>
            </w:tcBorders>
            <w:noWrap/>
            <w:hideMark/>
          </w:tcPr>
          <w:p w:rsidR="00596F4B" w:rsidRPr="00255821" w:rsidRDefault="00596F4B" w:rsidP="00186EA2">
            <w:pPr>
              <w:tabs>
                <w:tab w:val="center" w:pos="4320"/>
                <w:tab w:val="right" w:pos="8640"/>
              </w:tabs>
              <w:spacing w:line="240" w:lineRule="auto"/>
              <w:rPr>
                <w:rFonts w:asciiTheme="majorBidi" w:hAnsiTheme="majorBidi" w:cstheme="majorBidi"/>
                <w:b/>
                <w:i/>
                <w:sz w:val="24"/>
                <w:szCs w:val="24"/>
              </w:rPr>
            </w:pPr>
            <w:r w:rsidRPr="00255821">
              <w:rPr>
                <w:rFonts w:asciiTheme="majorBidi" w:hAnsiTheme="majorBidi" w:cstheme="majorBidi"/>
                <w:b/>
                <w:i/>
                <w:sz w:val="24"/>
                <w:szCs w:val="24"/>
              </w:rPr>
              <w:t xml:space="preserve"> Never</w:t>
            </w:r>
          </w:p>
        </w:tc>
        <w:tc>
          <w:tcPr>
            <w:tcW w:w="368" w:type="pct"/>
            <w:tcBorders>
              <w:top w:val="single" w:sz="12" w:space="0" w:color="000000"/>
              <w:bottom w:val="single" w:sz="12" w:space="0" w:color="000000"/>
            </w:tcBorders>
            <w:noWrap/>
            <w:hideMark/>
          </w:tcPr>
          <w:p w:rsidR="00596F4B" w:rsidRPr="00255821" w:rsidRDefault="00596F4B" w:rsidP="00186EA2">
            <w:pPr>
              <w:tabs>
                <w:tab w:val="center" w:pos="4320"/>
                <w:tab w:val="right" w:pos="8640"/>
              </w:tabs>
              <w:spacing w:line="240" w:lineRule="auto"/>
              <w:rPr>
                <w:rFonts w:asciiTheme="majorBidi" w:hAnsiTheme="majorBidi" w:cstheme="majorBidi"/>
                <w:b/>
                <w:i/>
                <w:sz w:val="24"/>
                <w:szCs w:val="24"/>
              </w:rPr>
            </w:pPr>
            <w:r w:rsidRPr="00255821">
              <w:rPr>
                <w:rFonts w:asciiTheme="majorBidi" w:hAnsiTheme="majorBidi" w:cstheme="majorBidi"/>
                <w:b/>
                <w:i/>
                <w:sz w:val="24"/>
                <w:szCs w:val="24"/>
              </w:rPr>
              <w:t>Total</w:t>
            </w:r>
          </w:p>
        </w:tc>
      </w:tr>
      <w:tr w:rsidR="00596F4B" w:rsidRPr="00255821" w:rsidTr="002D4035">
        <w:trPr>
          <w:trHeight w:val="330"/>
        </w:trPr>
        <w:tc>
          <w:tcPr>
            <w:tcW w:w="1561" w:type="pct"/>
            <w:tcBorders>
              <w:top w:val="single" w:sz="12" w:space="0" w:color="000000"/>
            </w:tcBorders>
            <w:hideMark/>
          </w:tcPr>
          <w:p w:rsidR="00596F4B" w:rsidRPr="00255821" w:rsidRDefault="00596F4B" w:rsidP="00186EA2">
            <w:pPr>
              <w:tabs>
                <w:tab w:val="center" w:pos="4320"/>
                <w:tab w:val="right" w:pos="8640"/>
              </w:tabs>
              <w:spacing w:line="240" w:lineRule="auto"/>
              <w:rPr>
                <w:rFonts w:asciiTheme="majorBidi" w:hAnsiTheme="majorBidi" w:cstheme="majorBidi"/>
                <w:b/>
                <w:color w:val="000000"/>
                <w:sz w:val="24"/>
                <w:szCs w:val="24"/>
              </w:rPr>
            </w:pPr>
            <w:r w:rsidRPr="00255821">
              <w:rPr>
                <w:rFonts w:asciiTheme="majorBidi" w:hAnsiTheme="majorBidi" w:cstheme="majorBidi"/>
                <w:color w:val="000000"/>
                <w:sz w:val="24"/>
                <w:szCs w:val="24"/>
              </w:rPr>
              <w:t>Seminars</w:t>
            </w:r>
          </w:p>
        </w:tc>
        <w:tc>
          <w:tcPr>
            <w:tcW w:w="366" w:type="pct"/>
            <w:tcBorders>
              <w:top w:val="single" w:sz="12" w:space="0" w:color="000000"/>
            </w:tcBorders>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39</w:t>
            </w:r>
          </w:p>
        </w:tc>
        <w:tc>
          <w:tcPr>
            <w:tcW w:w="367" w:type="pct"/>
            <w:tcBorders>
              <w:top w:val="single" w:sz="12" w:space="0" w:color="000000"/>
            </w:tcBorders>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129</w:t>
            </w:r>
          </w:p>
        </w:tc>
        <w:tc>
          <w:tcPr>
            <w:tcW w:w="367" w:type="pct"/>
            <w:tcBorders>
              <w:top w:val="single" w:sz="12" w:space="0" w:color="000000"/>
            </w:tcBorders>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29</w:t>
            </w:r>
          </w:p>
        </w:tc>
        <w:tc>
          <w:tcPr>
            <w:tcW w:w="368" w:type="pct"/>
            <w:tcBorders>
              <w:top w:val="single" w:sz="12" w:space="0" w:color="000000"/>
            </w:tcBorders>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color w:val="000000"/>
                <w:sz w:val="24"/>
                <w:szCs w:val="24"/>
              </w:rPr>
            </w:pPr>
            <w:r w:rsidRPr="00255821">
              <w:rPr>
                <w:rFonts w:asciiTheme="majorBidi" w:hAnsiTheme="majorBidi" w:cstheme="majorBidi"/>
                <w:b/>
                <w:bCs/>
                <w:color w:val="000000"/>
                <w:sz w:val="24"/>
                <w:szCs w:val="24"/>
              </w:rPr>
              <w:t>197</w:t>
            </w:r>
          </w:p>
        </w:tc>
        <w:tc>
          <w:tcPr>
            <w:tcW w:w="494" w:type="pct"/>
            <w:tcBorders>
              <w:top w:val="single" w:sz="12" w:space="0" w:color="000000"/>
            </w:tcBorders>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19.80</w:t>
            </w:r>
          </w:p>
        </w:tc>
        <w:tc>
          <w:tcPr>
            <w:tcW w:w="679" w:type="pct"/>
            <w:tcBorders>
              <w:top w:val="single" w:sz="12" w:space="0" w:color="000000"/>
            </w:tcBorders>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65.48</w:t>
            </w:r>
          </w:p>
        </w:tc>
        <w:tc>
          <w:tcPr>
            <w:tcW w:w="431" w:type="pct"/>
            <w:tcBorders>
              <w:top w:val="single" w:sz="12" w:space="0" w:color="000000"/>
            </w:tcBorders>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14.72</w:t>
            </w:r>
          </w:p>
        </w:tc>
        <w:tc>
          <w:tcPr>
            <w:tcW w:w="368" w:type="pct"/>
            <w:tcBorders>
              <w:top w:val="single" w:sz="12" w:space="0" w:color="000000"/>
            </w:tcBorders>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color w:val="000000"/>
                <w:sz w:val="24"/>
                <w:szCs w:val="24"/>
              </w:rPr>
            </w:pPr>
            <w:r w:rsidRPr="00255821">
              <w:rPr>
                <w:rFonts w:asciiTheme="majorBidi" w:hAnsiTheme="majorBidi" w:cstheme="majorBidi"/>
                <w:b/>
                <w:bCs/>
                <w:color w:val="000000"/>
                <w:sz w:val="24"/>
                <w:szCs w:val="24"/>
              </w:rPr>
              <w:t>100</w:t>
            </w:r>
          </w:p>
        </w:tc>
      </w:tr>
      <w:tr w:rsidR="00596F4B" w:rsidRPr="00255821" w:rsidTr="002D4035">
        <w:trPr>
          <w:trHeight w:val="330"/>
        </w:trPr>
        <w:tc>
          <w:tcPr>
            <w:tcW w:w="1561" w:type="pct"/>
            <w:hideMark/>
          </w:tcPr>
          <w:p w:rsidR="00596F4B" w:rsidRPr="00255821" w:rsidRDefault="00596F4B" w:rsidP="00186EA2">
            <w:pPr>
              <w:tabs>
                <w:tab w:val="center" w:pos="4320"/>
                <w:tab w:val="right" w:pos="8640"/>
              </w:tabs>
              <w:spacing w:line="240" w:lineRule="auto"/>
              <w:rPr>
                <w:rFonts w:asciiTheme="majorBidi" w:hAnsiTheme="majorBidi" w:cstheme="majorBidi"/>
                <w:b/>
                <w:color w:val="000000"/>
                <w:sz w:val="24"/>
                <w:szCs w:val="24"/>
              </w:rPr>
            </w:pPr>
            <w:proofErr w:type="spellStart"/>
            <w:r w:rsidRPr="00255821">
              <w:rPr>
                <w:rFonts w:asciiTheme="majorBidi" w:hAnsiTheme="majorBidi" w:cstheme="majorBidi"/>
                <w:color w:val="000000"/>
                <w:sz w:val="24"/>
                <w:szCs w:val="24"/>
              </w:rPr>
              <w:t>Tafsir</w:t>
            </w:r>
            <w:proofErr w:type="spellEnd"/>
          </w:p>
        </w:tc>
        <w:tc>
          <w:tcPr>
            <w:tcW w:w="366"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125</w:t>
            </w:r>
          </w:p>
        </w:tc>
        <w:tc>
          <w:tcPr>
            <w:tcW w:w="367"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71</w:t>
            </w:r>
          </w:p>
        </w:tc>
        <w:tc>
          <w:tcPr>
            <w:tcW w:w="367"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1</w:t>
            </w:r>
          </w:p>
        </w:tc>
        <w:tc>
          <w:tcPr>
            <w:tcW w:w="368"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color w:val="000000"/>
                <w:sz w:val="24"/>
                <w:szCs w:val="24"/>
              </w:rPr>
            </w:pPr>
            <w:r w:rsidRPr="00255821">
              <w:rPr>
                <w:rFonts w:asciiTheme="majorBidi" w:hAnsiTheme="majorBidi" w:cstheme="majorBidi"/>
                <w:b/>
                <w:bCs/>
                <w:color w:val="000000"/>
                <w:sz w:val="24"/>
                <w:szCs w:val="24"/>
              </w:rPr>
              <w:t>197</w:t>
            </w:r>
          </w:p>
        </w:tc>
        <w:tc>
          <w:tcPr>
            <w:tcW w:w="494"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63.45</w:t>
            </w:r>
          </w:p>
        </w:tc>
        <w:tc>
          <w:tcPr>
            <w:tcW w:w="679"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36.04</w:t>
            </w:r>
          </w:p>
        </w:tc>
        <w:tc>
          <w:tcPr>
            <w:tcW w:w="431"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0.51</w:t>
            </w:r>
          </w:p>
        </w:tc>
        <w:tc>
          <w:tcPr>
            <w:tcW w:w="368"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color w:val="000000"/>
                <w:sz w:val="24"/>
                <w:szCs w:val="24"/>
              </w:rPr>
            </w:pPr>
            <w:r w:rsidRPr="00255821">
              <w:rPr>
                <w:rFonts w:asciiTheme="majorBidi" w:hAnsiTheme="majorBidi" w:cstheme="majorBidi"/>
                <w:b/>
                <w:bCs/>
                <w:color w:val="000000"/>
                <w:sz w:val="24"/>
                <w:szCs w:val="24"/>
              </w:rPr>
              <w:t>100</w:t>
            </w:r>
          </w:p>
        </w:tc>
      </w:tr>
      <w:tr w:rsidR="00596F4B" w:rsidRPr="00255821" w:rsidTr="002D4035">
        <w:trPr>
          <w:trHeight w:val="330"/>
        </w:trPr>
        <w:tc>
          <w:tcPr>
            <w:tcW w:w="1561" w:type="pct"/>
            <w:hideMark/>
          </w:tcPr>
          <w:p w:rsidR="00596F4B" w:rsidRPr="00255821" w:rsidRDefault="00596F4B" w:rsidP="00186EA2">
            <w:pPr>
              <w:tabs>
                <w:tab w:val="center" w:pos="4320"/>
                <w:tab w:val="right" w:pos="8640"/>
              </w:tabs>
              <w:spacing w:line="240" w:lineRule="auto"/>
              <w:rPr>
                <w:rFonts w:asciiTheme="majorBidi" w:hAnsiTheme="majorBidi" w:cstheme="majorBidi"/>
                <w:b/>
                <w:color w:val="000000"/>
                <w:sz w:val="24"/>
                <w:szCs w:val="24"/>
              </w:rPr>
            </w:pPr>
            <w:r w:rsidRPr="00255821">
              <w:rPr>
                <w:rFonts w:asciiTheme="majorBidi" w:hAnsiTheme="majorBidi" w:cstheme="majorBidi"/>
                <w:color w:val="000000"/>
                <w:sz w:val="24"/>
                <w:szCs w:val="24"/>
              </w:rPr>
              <w:t>Lecture presentation</w:t>
            </w:r>
          </w:p>
        </w:tc>
        <w:tc>
          <w:tcPr>
            <w:tcW w:w="366"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89</w:t>
            </w:r>
          </w:p>
        </w:tc>
        <w:tc>
          <w:tcPr>
            <w:tcW w:w="367"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75</w:t>
            </w:r>
          </w:p>
        </w:tc>
        <w:tc>
          <w:tcPr>
            <w:tcW w:w="367"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33</w:t>
            </w:r>
          </w:p>
        </w:tc>
        <w:tc>
          <w:tcPr>
            <w:tcW w:w="368"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color w:val="000000"/>
                <w:sz w:val="24"/>
                <w:szCs w:val="24"/>
              </w:rPr>
            </w:pPr>
            <w:r w:rsidRPr="00255821">
              <w:rPr>
                <w:rFonts w:asciiTheme="majorBidi" w:hAnsiTheme="majorBidi" w:cstheme="majorBidi"/>
                <w:b/>
                <w:bCs/>
                <w:color w:val="000000"/>
                <w:sz w:val="24"/>
                <w:szCs w:val="24"/>
              </w:rPr>
              <w:t>197</w:t>
            </w:r>
          </w:p>
        </w:tc>
        <w:tc>
          <w:tcPr>
            <w:tcW w:w="494"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45.18</w:t>
            </w:r>
          </w:p>
        </w:tc>
        <w:tc>
          <w:tcPr>
            <w:tcW w:w="679"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38.07</w:t>
            </w:r>
          </w:p>
        </w:tc>
        <w:tc>
          <w:tcPr>
            <w:tcW w:w="431"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16.75</w:t>
            </w:r>
          </w:p>
        </w:tc>
        <w:tc>
          <w:tcPr>
            <w:tcW w:w="368"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color w:val="000000"/>
                <w:sz w:val="24"/>
                <w:szCs w:val="24"/>
              </w:rPr>
            </w:pPr>
            <w:r w:rsidRPr="00255821">
              <w:rPr>
                <w:rFonts w:asciiTheme="majorBidi" w:hAnsiTheme="majorBidi" w:cstheme="majorBidi"/>
                <w:b/>
                <w:bCs/>
                <w:color w:val="000000"/>
                <w:sz w:val="24"/>
                <w:szCs w:val="24"/>
              </w:rPr>
              <w:t>100</w:t>
            </w:r>
          </w:p>
        </w:tc>
      </w:tr>
      <w:tr w:rsidR="00596F4B" w:rsidRPr="00255821" w:rsidTr="002D4035">
        <w:trPr>
          <w:trHeight w:val="330"/>
        </w:trPr>
        <w:tc>
          <w:tcPr>
            <w:tcW w:w="1561" w:type="pct"/>
            <w:hideMark/>
          </w:tcPr>
          <w:p w:rsidR="00596F4B" w:rsidRPr="00255821" w:rsidRDefault="00596F4B" w:rsidP="00186EA2">
            <w:pPr>
              <w:tabs>
                <w:tab w:val="center" w:pos="4320"/>
                <w:tab w:val="right" w:pos="8640"/>
              </w:tabs>
              <w:spacing w:line="240" w:lineRule="auto"/>
              <w:rPr>
                <w:rFonts w:asciiTheme="majorBidi" w:hAnsiTheme="majorBidi" w:cstheme="majorBidi"/>
                <w:b/>
                <w:color w:val="000000"/>
                <w:sz w:val="24"/>
                <w:szCs w:val="24"/>
              </w:rPr>
            </w:pPr>
            <w:r w:rsidRPr="00255821">
              <w:rPr>
                <w:rFonts w:asciiTheme="majorBidi" w:hAnsiTheme="majorBidi" w:cstheme="majorBidi"/>
                <w:color w:val="000000"/>
                <w:sz w:val="24"/>
                <w:szCs w:val="24"/>
              </w:rPr>
              <w:t>Visitation to prison yards</w:t>
            </w:r>
          </w:p>
        </w:tc>
        <w:tc>
          <w:tcPr>
            <w:tcW w:w="366"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26</w:t>
            </w:r>
          </w:p>
        </w:tc>
        <w:tc>
          <w:tcPr>
            <w:tcW w:w="367"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106</w:t>
            </w:r>
          </w:p>
        </w:tc>
        <w:tc>
          <w:tcPr>
            <w:tcW w:w="367"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65</w:t>
            </w:r>
          </w:p>
        </w:tc>
        <w:tc>
          <w:tcPr>
            <w:tcW w:w="368"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color w:val="000000"/>
                <w:sz w:val="24"/>
                <w:szCs w:val="24"/>
              </w:rPr>
            </w:pPr>
            <w:r w:rsidRPr="00255821">
              <w:rPr>
                <w:rFonts w:asciiTheme="majorBidi" w:hAnsiTheme="majorBidi" w:cstheme="majorBidi"/>
                <w:b/>
                <w:bCs/>
                <w:color w:val="000000"/>
                <w:sz w:val="24"/>
                <w:szCs w:val="24"/>
              </w:rPr>
              <w:t>197</w:t>
            </w:r>
          </w:p>
        </w:tc>
        <w:tc>
          <w:tcPr>
            <w:tcW w:w="494"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13.20</w:t>
            </w:r>
          </w:p>
        </w:tc>
        <w:tc>
          <w:tcPr>
            <w:tcW w:w="679"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53.81</w:t>
            </w:r>
          </w:p>
        </w:tc>
        <w:tc>
          <w:tcPr>
            <w:tcW w:w="431"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32.99</w:t>
            </w:r>
          </w:p>
        </w:tc>
        <w:tc>
          <w:tcPr>
            <w:tcW w:w="368"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color w:val="000000"/>
                <w:sz w:val="24"/>
                <w:szCs w:val="24"/>
              </w:rPr>
            </w:pPr>
            <w:r w:rsidRPr="00255821">
              <w:rPr>
                <w:rFonts w:asciiTheme="majorBidi" w:hAnsiTheme="majorBidi" w:cstheme="majorBidi"/>
                <w:b/>
                <w:bCs/>
                <w:color w:val="000000"/>
                <w:sz w:val="24"/>
                <w:szCs w:val="24"/>
              </w:rPr>
              <w:t>100</w:t>
            </w:r>
          </w:p>
        </w:tc>
      </w:tr>
      <w:tr w:rsidR="00596F4B" w:rsidRPr="00255821" w:rsidTr="002D4035">
        <w:trPr>
          <w:trHeight w:val="330"/>
        </w:trPr>
        <w:tc>
          <w:tcPr>
            <w:tcW w:w="1561" w:type="pct"/>
            <w:hideMark/>
          </w:tcPr>
          <w:p w:rsidR="00596F4B" w:rsidRPr="00255821" w:rsidRDefault="00596F4B" w:rsidP="00186EA2">
            <w:pPr>
              <w:tabs>
                <w:tab w:val="center" w:pos="4320"/>
                <w:tab w:val="right" w:pos="8640"/>
              </w:tabs>
              <w:spacing w:line="240" w:lineRule="auto"/>
              <w:rPr>
                <w:rFonts w:asciiTheme="majorBidi" w:hAnsiTheme="majorBidi" w:cstheme="majorBidi"/>
                <w:b/>
                <w:color w:val="000000"/>
                <w:sz w:val="24"/>
                <w:szCs w:val="24"/>
              </w:rPr>
            </w:pPr>
            <w:r w:rsidRPr="00255821">
              <w:rPr>
                <w:rFonts w:asciiTheme="majorBidi" w:hAnsiTheme="majorBidi" w:cstheme="majorBidi"/>
                <w:color w:val="000000"/>
                <w:sz w:val="24"/>
                <w:szCs w:val="24"/>
              </w:rPr>
              <w:t>Convert Management</w:t>
            </w:r>
          </w:p>
        </w:tc>
        <w:tc>
          <w:tcPr>
            <w:tcW w:w="366"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56</w:t>
            </w:r>
          </w:p>
        </w:tc>
        <w:tc>
          <w:tcPr>
            <w:tcW w:w="367"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90</w:t>
            </w:r>
          </w:p>
        </w:tc>
        <w:tc>
          <w:tcPr>
            <w:tcW w:w="367"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51</w:t>
            </w:r>
          </w:p>
        </w:tc>
        <w:tc>
          <w:tcPr>
            <w:tcW w:w="368"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color w:val="000000"/>
                <w:sz w:val="24"/>
                <w:szCs w:val="24"/>
              </w:rPr>
            </w:pPr>
            <w:r w:rsidRPr="00255821">
              <w:rPr>
                <w:rFonts w:asciiTheme="majorBidi" w:hAnsiTheme="majorBidi" w:cstheme="majorBidi"/>
                <w:b/>
                <w:bCs/>
                <w:color w:val="000000"/>
                <w:sz w:val="24"/>
                <w:szCs w:val="24"/>
              </w:rPr>
              <w:t>197</w:t>
            </w:r>
          </w:p>
        </w:tc>
        <w:tc>
          <w:tcPr>
            <w:tcW w:w="494"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28.43</w:t>
            </w:r>
          </w:p>
        </w:tc>
        <w:tc>
          <w:tcPr>
            <w:tcW w:w="679"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45.69</w:t>
            </w:r>
          </w:p>
        </w:tc>
        <w:tc>
          <w:tcPr>
            <w:tcW w:w="431"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25.89</w:t>
            </w:r>
          </w:p>
        </w:tc>
        <w:tc>
          <w:tcPr>
            <w:tcW w:w="368"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color w:val="000000"/>
                <w:sz w:val="24"/>
                <w:szCs w:val="24"/>
              </w:rPr>
            </w:pPr>
            <w:r w:rsidRPr="00255821">
              <w:rPr>
                <w:rFonts w:asciiTheme="majorBidi" w:hAnsiTheme="majorBidi" w:cstheme="majorBidi"/>
                <w:b/>
                <w:bCs/>
                <w:color w:val="000000"/>
                <w:sz w:val="24"/>
                <w:szCs w:val="24"/>
              </w:rPr>
              <w:t>100</w:t>
            </w:r>
          </w:p>
        </w:tc>
      </w:tr>
      <w:tr w:rsidR="00596F4B" w:rsidRPr="00255821" w:rsidTr="002D4035">
        <w:trPr>
          <w:trHeight w:val="330"/>
        </w:trPr>
        <w:tc>
          <w:tcPr>
            <w:tcW w:w="1561" w:type="pct"/>
            <w:hideMark/>
          </w:tcPr>
          <w:p w:rsidR="00596F4B" w:rsidRPr="00255821" w:rsidRDefault="00596F4B" w:rsidP="00186EA2">
            <w:pPr>
              <w:tabs>
                <w:tab w:val="center" w:pos="4320"/>
                <w:tab w:val="right" w:pos="8640"/>
              </w:tabs>
              <w:spacing w:line="240" w:lineRule="auto"/>
              <w:rPr>
                <w:rFonts w:asciiTheme="majorBidi" w:hAnsiTheme="majorBidi" w:cstheme="majorBidi"/>
                <w:b/>
                <w:color w:val="000000"/>
                <w:sz w:val="24"/>
                <w:szCs w:val="24"/>
              </w:rPr>
            </w:pPr>
            <w:r w:rsidRPr="00255821">
              <w:rPr>
                <w:rFonts w:asciiTheme="majorBidi" w:hAnsiTheme="majorBidi" w:cstheme="majorBidi"/>
                <w:color w:val="000000"/>
                <w:sz w:val="24"/>
                <w:szCs w:val="24"/>
              </w:rPr>
              <w:t>Building of schools</w:t>
            </w:r>
          </w:p>
        </w:tc>
        <w:tc>
          <w:tcPr>
            <w:tcW w:w="366"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26</w:t>
            </w:r>
          </w:p>
        </w:tc>
        <w:tc>
          <w:tcPr>
            <w:tcW w:w="367"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104</w:t>
            </w:r>
          </w:p>
        </w:tc>
        <w:tc>
          <w:tcPr>
            <w:tcW w:w="367"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67</w:t>
            </w:r>
          </w:p>
        </w:tc>
        <w:tc>
          <w:tcPr>
            <w:tcW w:w="368"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color w:val="000000"/>
                <w:sz w:val="24"/>
                <w:szCs w:val="24"/>
              </w:rPr>
            </w:pPr>
            <w:r w:rsidRPr="00255821">
              <w:rPr>
                <w:rFonts w:asciiTheme="majorBidi" w:hAnsiTheme="majorBidi" w:cstheme="majorBidi"/>
                <w:b/>
                <w:bCs/>
                <w:color w:val="000000"/>
                <w:sz w:val="24"/>
                <w:szCs w:val="24"/>
              </w:rPr>
              <w:t>197</w:t>
            </w:r>
          </w:p>
        </w:tc>
        <w:tc>
          <w:tcPr>
            <w:tcW w:w="494"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13.20</w:t>
            </w:r>
          </w:p>
        </w:tc>
        <w:tc>
          <w:tcPr>
            <w:tcW w:w="679"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52.79</w:t>
            </w:r>
          </w:p>
        </w:tc>
        <w:tc>
          <w:tcPr>
            <w:tcW w:w="431"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34.01</w:t>
            </w:r>
          </w:p>
        </w:tc>
        <w:tc>
          <w:tcPr>
            <w:tcW w:w="368"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color w:val="000000"/>
                <w:sz w:val="24"/>
                <w:szCs w:val="24"/>
              </w:rPr>
            </w:pPr>
            <w:r w:rsidRPr="00255821">
              <w:rPr>
                <w:rFonts w:asciiTheme="majorBidi" w:hAnsiTheme="majorBidi" w:cstheme="majorBidi"/>
                <w:b/>
                <w:bCs/>
                <w:color w:val="000000"/>
                <w:sz w:val="24"/>
                <w:szCs w:val="24"/>
              </w:rPr>
              <w:t>100</w:t>
            </w:r>
          </w:p>
        </w:tc>
      </w:tr>
      <w:tr w:rsidR="00596F4B" w:rsidRPr="00255821" w:rsidTr="002D4035">
        <w:trPr>
          <w:trHeight w:val="330"/>
        </w:trPr>
        <w:tc>
          <w:tcPr>
            <w:tcW w:w="1561" w:type="pct"/>
            <w:hideMark/>
          </w:tcPr>
          <w:p w:rsidR="00596F4B" w:rsidRPr="00255821" w:rsidRDefault="00596F4B" w:rsidP="00186EA2">
            <w:pPr>
              <w:tabs>
                <w:tab w:val="center" w:pos="4320"/>
                <w:tab w:val="right" w:pos="8640"/>
              </w:tabs>
              <w:spacing w:line="240" w:lineRule="auto"/>
              <w:rPr>
                <w:rFonts w:asciiTheme="majorBidi" w:hAnsiTheme="majorBidi" w:cstheme="majorBidi"/>
                <w:b/>
                <w:color w:val="000000"/>
                <w:sz w:val="24"/>
                <w:szCs w:val="24"/>
              </w:rPr>
            </w:pPr>
            <w:r w:rsidRPr="00255821">
              <w:rPr>
                <w:rFonts w:asciiTheme="majorBidi" w:hAnsiTheme="majorBidi" w:cstheme="majorBidi"/>
                <w:color w:val="000000"/>
                <w:sz w:val="24"/>
                <w:szCs w:val="24"/>
              </w:rPr>
              <w:t>Training of Da’wah workers</w:t>
            </w:r>
          </w:p>
        </w:tc>
        <w:tc>
          <w:tcPr>
            <w:tcW w:w="366"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37</w:t>
            </w:r>
          </w:p>
        </w:tc>
        <w:tc>
          <w:tcPr>
            <w:tcW w:w="367"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99</w:t>
            </w:r>
          </w:p>
        </w:tc>
        <w:tc>
          <w:tcPr>
            <w:tcW w:w="367"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61</w:t>
            </w:r>
          </w:p>
        </w:tc>
        <w:tc>
          <w:tcPr>
            <w:tcW w:w="368"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color w:val="000000"/>
                <w:sz w:val="24"/>
                <w:szCs w:val="24"/>
              </w:rPr>
            </w:pPr>
            <w:r w:rsidRPr="00255821">
              <w:rPr>
                <w:rFonts w:asciiTheme="majorBidi" w:hAnsiTheme="majorBidi" w:cstheme="majorBidi"/>
                <w:b/>
                <w:bCs/>
                <w:color w:val="000000"/>
                <w:sz w:val="24"/>
                <w:szCs w:val="24"/>
              </w:rPr>
              <w:t>197</w:t>
            </w:r>
          </w:p>
        </w:tc>
        <w:tc>
          <w:tcPr>
            <w:tcW w:w="494"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18.78</w:t>
            </w:r>
          </w:p>
        </w:tc>
        <w:tc>
          <w:tcPr>
            <w:tcW w:w="679"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50.25</w:t>
            </w:r>
          </w:p>
        </w:tc>
        <w:tc>
          <w:tcPr>
            <w:tcW w:w="431"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30.96</w:t>
            </w:r>
          </w:p>
        </w:tc>
        <w:tc>
          <w:tcPr>
            <w:tcW w:w="368"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color w:val="000000"/>
                <w:sz w:val="24"/>
                <w:szCs w:val="24"/>
              </w:rPr>
            </w:pPr>
            <w:r w:rsidRPr="00255821">
              <w:rPr>
                <w:rFonts w:asciiTheme="majorBidi" w:hAnsiTheme="majorBidi" w:cstheme="majorBidi"/>
                <w:b/>
                <w:bCs/>
                <w:color w:val="000000"/>
                <w:sz w:val="24"/>
                <w:szCs w:val="24"/>
              </w:rPr>
              <w:t>100</w:t>
            </w:r>
          </w:p>
        </w:tc>
      </w:tr>
      <w:tr w:rsidR="00596F4B" w:rsidRPr="00255821" w:rsidTr="002D4035">
        <w:trPr>
          <w:trHeight w:val="330"/>
        </w:trPr>
        <w:tc>
          <w:tcPr>
            <w:tcW w:w="1561" w:type="pct"/>
            <w:hideMark/>
          </w:tcPr>
          <w:p w:rsidR="00596F4B" w:rsidRPr="00255821" w:rsidRDefault="00596F4B" w:rsidP="00186EA2">
            <w:pPr>
              <w:tabs>
                <w:tab w:val="center" w:pos="4320"/>
                <w:tab w:val="right" w:pos="8640"/>
              </w:tabs>
              <w:spacing w:line="240" w:lineRule="auto"/>
              <w:rPr>
                <w:rFonts w:asciiTheme="majorBidi" w:hAnsiTheme="majorBidi" w:cstheme="majorBidi"/>
                <w:b/>
                <w:color w:val="000000"/>
                <w:sz w:val="24"/>
                <w:szCs w:val="24"/>
              </w:rPr>
            </w:pPr>
            <w:r w:rsidRPr="00255821">
              <w:rPr>
                <w:rFonts w:asciiTheme="majorBidi" w:hAnsiTheme="majorBidi" w:cstheme="majorBidi"/>
                <w:color w:val="000000"/>
                <w:sz w:val="24"/>
                <w:szCs w:val="24"/>
              </w:rPr>
              <w:t>Conferences</w:t>
            </w:r>
          </w:p>
        </w:tc>
        <w:tc>
          <w:tcPr>
            <w:tcW w:w="366"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37</w:t>
            </w:r>
          </w:p>
        </w:tc>
        <w:tc>
          <w:tcPr>
            <w:tcW w:w="367"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104</w:t>
            </w:r>
          </w:p>
        </w:tc>
        <w:tc>
          <w:tcPr>
            <w:tcW w:w="367"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56</w:t>
            </w:r>
          </w:p>
        </w:tc>
        <w:tc>
          <w:tcPr>
            <w:tcW w:w="368"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color w:val="000000"/>
                <w:sz w:val="24"/>
                <w:szCs w:val="24"/>
              </w:rPr>
            </w:pPr>
            <w:r w:rsidRPr="00255821">
              <w:rPr>
                <w:rFonts w:asciiTheme="majorBidi" w:hAnsiTheme="majorBidi" w:cstheme="majorBidi"/>
                <w:b/>
                <w:bCs/>
                <w:color w:val="000000"/>
                <w:sz w:val="24"/>
                <w:szCs w:val="24"/>
              </w:rPr>
              <w:t>197</w:t>
            </w:r>
          </w:p>
        </w:tc>
        <w:tc>
          <w:tcPr>
            <w:tcW w:w="494"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18.78</w:t>
            </w:r>
          </w:p>
        </w:tc>
        <w:tc>
          <w:tcPr>
            <w:tcW w:w="679"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52.79</w:t>
            </w:r>
          </w:p>
        </w:tc>
        <w:tc>
          <w:tcPr>
            <w:tcW w:w="431"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28.43</w:t>
            </w:r>
          </w:p>
        </w:tc>
        <w:tc>
          <w:tcPr>
            <w:tcW w:w="368"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color w:val="000000"/>
                <w:sz w:val="24"/>
                <w:szCs w:val="24"/>
              </w:rPr>
            </w:pPr>
            <w:r w:rsidRPr="00255821">
              <w:rPr>
                <w:rFonts w:asciiTheme="majorBidi" w:hAnsiTheme="majorBidi" w:cstheme="majorBidi"/>
                <w:b/>
                <w:bCs/>
                <w:color w:val="000000"/>
                <w:sz w:val="24"/>
                <w:szCs w:val="24"/>
              </w:rPr>
              <w:t>100</w:t>
            </w:r>
          </w:p>
        </w:tc>
      </w:tr>
      <w:tr w:rsidR="00596F4B" w:rsidRPr="00255821" w:rsidTr="002D4035">
        <w:trPr>
          <w:trHeight w:val="330"/>
        </w:trPr>
        <w:tc>
          <w:tcPr>
            <w:tcW w:w="1561" w:type="pct"/>
            <w:hideMark/>
          </w:tcPr>
          <w:p w:rsidR="00596F4B" w:rsidRPr="00255821" w:rsidRDefault="00596F4B" w:rsidP="00186EA2">
            <w:pPr>
              <w:tabs>
                <w:tab w:val="center" w:pos="4320"/>
                <w:tab w:val="right" w:pos="8640"/>
              </w:tabs>
              <w:spacing w:line="240" w:lineRule="auto"/>
              <w:rPr>
                <w:rFonts w:asciiTheme="majorBidi" w:hAnsiTheme="majorBidi" w:cstheme="majorBidi"/>
                <w:b/>
                <w:color w:val="000000"/>
                <w:sz w:val="24"/>
                <w:szCs w:val="24"/>
              </w:rPr>
            </w:pPr>
            <w:r w:rsidRPr="00255821">
              <w:rPr>
                <w:rFonts w:asciiTheme="majorBidi" w:hAnsiTheme="majorBidi" w:cstheme="majorBidi"/>
                <w:color w:val="000000"/>
                <w:sz w:val="24"/>
                <w:szCs w:val="24"/>
              </w:rPr>
              <w:t>Visitations to hospital</w:t>
            </w:r>
          </w:p>
        </w:tc>
        <w:tc>
          <w:tcPr>
            <w:tcW w:w="366"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38</w:t>
            </w:r>
          </w:p>
        </w:tc>
        <w:tc>
          <w:tcPr>
            <w:tcW w:w="367"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131</w:t>
            </w:r>
          </w:p>
        </w:tc>
        <w:tc>
          <w:tcPr>
            <w:tcW w:w="367"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28</w:t>
            </w:r>
          </w:p>
        </w:tc>
        <w:tc>
          <w:tcPr>
            <w:tcW w:w="368"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color w:val="000000"/>
                <w:sz w:val="24"/>
                <w:szCs w:val="24"/>
              </w:rPr>
            </w:pPr>
            <w:r w:rsidRPr="00255821">
              <w:rPr>
                <w:rFonts w:asciiTheme="majorBidi" w:hAnsiTheme="majorBidi" w:cstheme="majorBidi"/>
                <w:b/>
                <w:bCs/>
                <w:color w:val="000000"/>
                <w:sz w:val="24"/>
                <w:szCs w:val="24"/>
              </w:rPr>
              <w:t>197</w:t>
            </w:r>
          </w:p>
        </w:tc>
        <w:tc>
          <w:tcPr>
            <w:tcW w:w="494"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19.29</w:t>
            </w:r>
          </w:p>
        </w:tc>
        <w:tc>
          <w:tcPr>
            <w:tcW w:w="679"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66.50</w:t>
            </w:r>
          </w:p>
        </w:tc>
        <w:tc>
          <w:tcPr>
            <w:tcW w:w="431"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14.21</w:t>
            </w:r>
          </w:p>
        </w:tc>
        <w:tc>
          <w:tcPr>
            <w:tcW w:w="368"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color w:val="000000"/>
                <w:sz w:val="24"/>
                <w:szCs w:val="24"/>
              </w:rPr>
            </w:pPr>
            <w:r w:rsidRPr="00255821">
              <w:rPr>
                <w:rFonts w:asciiTheme="majorBidi" w:hAnsiTheme="majorBidi" w:cstheme="majorBidi"/>
                <w:b/>
                <w:bCs/>
                <w:color w:val="000000"/>
                <w:sz w:val="24"/>
                <w:szCs w:val="24"/>
              </w:rPr>
              <w:t>100</w:t>
            </w:r>
          </w:p>
        </w:tc>
      </w:tr>
      <w:tr w:rsidR="00596F4B" w:rsidRPr="00255821" w:rsidTr="002D4035">
        <w:trPr>
          <w:trHeight w:val="242"/>
        </w:trPr>
        <w:tc>
          <w:tcPr>
            <w:tcW w:w="1561" w:type="pct"/>
            <w:hideMark/>
          </w:tcPr>
          <w:p w:rsidR="00596F4B" w:rsidRPr="00255821" w:rsidRDefault="00596F4B" w:rsidP="00186EA2">
            <w:pPr>
              <w:tabs>
                <w:tab w:val="center" w:pos="4320"/>
                <w:tab w:val="right" w:pos="8640"/>
              </w:tabs>
              <w:spacing w:line="240" w:lineRule="auto"/>
              <w:rPr>
                <w:rFonts w:asciiTheme="majorBidi" w:hAnsiTheme="majorBidi" w:cstheme="majorBidi"/>
                <w:b/>
                <w:color w:val="000000"/>
                <w:sz w:val="24"/>
                <w:szCs w:val="24"/>
              </w:rPr>
            </w:pPr>
            <w:r w:rsidRPr="00255821">
              <w:rPr>
                <w:rFonts w:asciiTheme="majorBidi" w:hAnsiTheme="majorBidi" w:cstheme="majorBidi"/>
                <w:color w:val="000000"/>
                <w:sz w:val="24"/>
                <w:szCs w:val="24"/>
              </w:rPr>
              <w:t>Quiz &amp; debate competitions</w:t>
            </w:r>
          </w:p>
        </w:tc>
        <w:tc>
          <w:tcPr>
            <w:tcW w:w="366"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71</w:t>
            </w:r>
          </w:p>
        </w:tc>
        <w:tc>
          <w:tcPr>
            <w:tcW w:w="367"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89</w:t>
            </w:r>
          </w:p>
        </w:tc>
        <w:tc>
          <w:tcPr>
            <w:tcW w:w="367"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37</w:t>
            </w:r>
          </w:p>
        </w:tc>
        <w:tc>
          <w:tcPr>
            <w:tcW w:w="368"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color w:val="000000"/>
                <w:sz w:val="24"/>
                <w:szCs w:val="24"/>
              </w:rPr>
            </w:pPr>
            <w:r w:rsidRPr="00255821">
              <w:rPr>
                <w:rFonts w:asciiTheme="majorBidi" w:hAnsiTheme="majorBidi" w:cstheme="majorBidi"/>
                <w:b/>
                <w:bCs/>
                <w:color w:val="000000"/>
                <w:sz w:val="24"/>
                <w:szCs w:val="24"/>
              </w:rPr>
              <w:t>197</w:t>
            </w:r>
          </w:p>
        </w:tc>
        <w:tc>
          <w:tcPr>
            <w:tcW w:w="494"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36.04</w:t>
            </w:r>
          </w:p>
        </w:tc>
        <w:tc>
          <w:tcPr>
            <w:tcW w:w="679"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45.18</w:t>
            </w:r>
          </w:p>
        </w:tc>
        <w:tc>
          <w:tcPr>
            <w:tcW w:w="431"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18.78</w:t>
            </w:r>
          </w:p>
        </w:tc>
        <w:tc>
          <w:tcPr>
            <w:tcW w:w="368"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color w:val="000000"/>
                <w:sz w:val="24"/>
                <w:szCs w:val="24"/>
              </w:rPr>
            </w:pPr>
            <w:r w:rsidRPr="00255821">
              <w:rPr>
                <w:rFonts w:asciiTheme="majorBidi" w:hAnsiTheme="majorBidi" w:cstheme="majorBidi"/>
                <w:b/>
                <w:bCs/>
                <w:color w:val="000000"/>
                <w:sz w:val="24"/>
                <w:szCs w:val="24"/>
              </w:rPr>
              <w:t>100</w:t>
            </w:r>
          </w:p>
        </w:tc>
      </w:tr>
      <w:tr w:rsidR="00596F4B" w:rsidRPr="00255821" w:rsidTr="002D4035">
        <w:trPr>
          <w:trHeight w:val="233"/>
        </w:trPr>
        <w:tc>
          <w:tcPr>
            <w:tcW w:w="1561" w:type="pct"/>
            <w:hideMark/>
          </w:tcPr>
          <w:p w:rsidR="00596F4B" w:rsidRPr="00255821" w:rsidRDefault="00596F4B" w:rsidP="00186EA2">
            <w:pPr>
              <w:tabs>
                <w:tab w:val="center" w:pos="4320"/>
                <w:tab w:val="right" w:pos="8640"/>
              </w:tabs>
              <w:spacing w:line="240" w:lineRule="auto"/>
              <w:rPr>
                <w:rFonts w:asciiTheme="majorBidi" w:hAnsiTheme="majorBidi" w:cstheme="majorBidi"/>
                <w:b/>
                <w:color w:val="000000"/>
                <w:sz w:val="24"/>
                <w:szCs w:val="24"/>
              </w:rPr>
            </w:pPr>
            <w:proofErr w:type="spellStart"/>
            <w:r w:rsidRPr="00255821">
              <w:rPr>
                <w:rFonts w:asciiTheme="majorBidi" w:hAnsiTheme="majorBidi" w:cstheme="majorBidi"/>
                <w:color w:val="000000"/>
                <w:sz w:val="24"/>
                <w:szCs w:val="24"/>
              </w:rPr>
              <w:t>Quranic</w:t>
            </w:r>
            <w:proofErr w:type="spellEnd"/>
            <w:r w:rsidRPr="00255821">
              <w:rPr>
                <w:rFonts w:asciiTheme="majorBidi" w:hAnsiTheme="majorBidi" w:cstheme="majorBidi"/>
                <w:color w:val="000000"/>
                <w:sz w:val="24"/>
                <w:szCs w:val="24"/>
              </w:rPr>
              <w:t xml:space="preserve"> Rec. competition</w:t>
            </w:r>
          </w:p>
        </w:tc>
        <w:tc>
          <w:tcPr>
            <w:tcW w:w="366"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114</w:t>
            </w:r>
          </w:p>
        </w:tc>
        <w:tc>
          <w:tcPr>
            <w:tcW w:w="367"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76</w:t>
            </w:r>
          </w:p>
        </w:tc>
        <w:tc>
          <w:tcPr>
            <w:tcW w:w="367"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7</w:t>
            </w:r>
          </w:p>
        </w:tc>
        <w:tc>
          <w:tcPr>
            <w:tcW w:w="368"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color w:val="000000"/>
                <w:sz w:val="24"/>
                <w:szCs w:val="24"/>
              </w:rPr>
            </w:pPr>
            <w:r w:rsidRPr="00255821">
              <w:rPr>
                <w:rFonts w:asciiTheme="majorBidi" w:hAnsiTheme="majorBidi" w:cstheme="majorBidi"/>
                <w:b/>
                <w:bCs/>
                <w:color w:val="000000"/>
                <w:sz w:val="24"/>
                <w:szCs w:val="24"/>
              </w:rPr>
              <w:t>197</w:t>
            </w:r>
          </w:p>
        </w:tc>
        <w:tc>
          <w:tcPr>
            <w:tcW w:w="494"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57.87</w:t>
            </w:r>
          </w:p>
        </w:tc>
        <w:tc>
          <w:tcPr>
            <w:tcW w:w="679"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38.58</w:t>
            </w:r>
          </w:p>
        </w:tc>
        <w:tc>
          <w:tcPr>
            <w:tcW w:w="431"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3.55</w:t>
            </w:r>
          </w:p>
        </w:tc>
        <w:tc>
          <w:tcPr>
            <w:tcW w:w="368"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color w:val="000000"/>
                <w:sz w:val="24"/>
                <w:szCs w:val="24"/>
              </w:rPr>
            </w:pPr>
            <w:r w:rsidRPr="00255821">
              <w:rPr>
                <w:rFonts w:asciiTheme="majorBidi" w:hAnsiTheme="majorBidi" w:cstheme="majorBidi"/>
                <w:b/>
                <w:bCs/>
                <w:color w:val="000000"/>
                <w:sz w:val="24"/>
                <w:szCs w:val="24"/>
              </w:rPr>
              <w:t>100</w:t>
            </w:r>
          </w:p>
        </w:tc>
      </w:tr>
      <w:tr w:rsidR="00596F4B" w:rsidRPr="00255821" w:rsidTr="002D4035">
        <w:trPr>
          <w:trHeight w:val="330"/>
        </w:trPr>
        <w:tc>
          <w:tcPr>
            <w:tcW w:w="1561" w:type="pct"/>
            <w:hideMark/>
          </w:tcPr>
          <w:p w:rsidR="00596F4B" w:rsidRPr="00255821" w:rsidRDefault="00596F4B" w:rsidP="00186EA2">
            <w:pPr>
              <w:tabs>
                <w:tab w:val="center" w:pos="4320"/>
                <w:tab w:val="right" w:pos="8640"/>
              </w:tabs>
              <w:spacing w:line="240" w:lineRule="auto"/>
              <w:rPr>
                <w:rFonts w:asciiTheme="majorBidi" w:hAnsiTheme="majorBidi" w:cstheme="majorBidi"/>
                <w:b/>
                <w:i/>
                <w:iCs/>
                <w:color w:val="000000"/>
                <w:sz w:val="24"/>
                <w:szCs w:val="24"/>
              </w:rPr>
            </w:pPr>
            <w:proofErr w:type="spellStart"/>
            <w:r w:rsidRPr="00255821">
              <w:rPr>
                <w:rFonts w:asciiTheme="majorBidi" w:hAnsiTheme="majorBidi" w:cstheme="majorBidi"/>
                <w:i/>
                <w:iCs/>
                <w:color w:val="000000"/>
                <w:sz w:val="24"/>
                <w:szCs w:val="24"/>
              </w:rPr>
              <w:t>Ta’leemat</w:t>
            </w:r>
            <w:proofErr w:type="spellEnd"/>
          </w:p>
        </w:tc>
        <w:tc>
          <w:tcPr>
            <w:tcW w:w="366"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102</w:t>
            </w:r>
          </w:p>
        </w:tc>
        <w:tc>
          <w:tcPr>
            <w:tcW w:w="367"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61</w:t>
            </w:r>
          </w:p>
        </w:tc>
        <w:tc>
          <w:tcPr>
            <w:tcW w:w="367"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34</w:t>
            </w:r>
          </w:p>
        </w:tc>
        <w:tc>
          <w:tcPr>
            <w:tcW w:w="368"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color w:val="000000"/>
                <w:sz w:val="24"/>
                <w:szCs w:val="24"/>
              </w:rPr>
            </w:pPr>
            <w:r w:rsidRPr="00255821">
              <w:rPr>
                <w:rFonts w:asciiTheme="majorBidi" w:hAnsiTheme="majorBidi" w:cstheme="majorBidi"/>
                <w:b/>
                <w:bCs/>
                <w:color w:val="000000"/>
                <w:sz w:val="24"/>
                <w:szCs w:val="24"/>
              </w:rPr>
              <w:t>197</w:t>
            </w:r>
          </w:p>
        </w:tc>
        <w:tc>
          <w:tcPr>
            <w:tcW w:w="494"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51.78</w:t>
            </w:r>
          </w:p>
        </w:tc>
        <w:tc>
          <w:tcPr>
            <w:tcW w:w="679"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30.96</w:t>
            </w:r>
          </w:p>
        </w:tc>
        <w:tc>
          <w:tcPr>
            <w:tcW w:w="431"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17.26</w:t>
            </w:r>
          </w:p>
        </w:tc>
        <w:tc>
          <w:tcPr>
            <w:tcW w:w="368"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color w:val="000000"/>
                <w:sz w:val="24"/>
                <w:szCs w:val="24"/>
              </w:rPr>
            </w:pPr>
            <w:r w:rsidRPr="00255821">
              <w:rPr>
                <w:rFonts w:asciiTheme="majorBidi" w:hAnsiTheme="majorBidi" w:cstheme="majorBidi"/>
                <w:b/>
                <w:bCs/>
                <w:color w:val="000000"/>
                <w:sz w:val="24"/>
                <w:szCs w:val="24"/>
              </w:rPr>
              <w:t>100</w:t>
            </w:r>
          </w:p>
        </w:tc>
      </w:tr>
      <w:tr w:rsidR="00596F4B" w:rsidRPr="00255821" w:rsidTr="002D4035">
        <w:trPr>
          <w:trHeight w:val="330"/>
        </w:trPr>
        <w:tc>
          <w:tcPr>
            <w:tcW w:w="1561" w:type="pct"/>
            <w:hideMark/>
          </w:tcPr>
          <w:p w:rsidR="00596F4B" w:rsidRPr="00255821" w:rsidRDefault="00596F4B" w:rsidP="00186EA2">
            <w:pPr>
              <w:tabs>
                <w:tab w:val="center" w:pos="4320"/>
                <w:tab w:val="right" w:pos="8640"/>
              </w:tabs>
              <w:spacing w:line="240" w:lineRule="auto"/>
              <w:rPr>
                <w:rFonts w:asciiTheme="majorBidi" w:hAnsiTheme="majorBidi" w:cstheme="majorBidi"/>
                <w:b/>
                <w:color w:val="000000"/>
                <w:sz w:val="24"/>
                <w:szCs w:val="24"/>
              </w:rPr>
            </w:pPr>
            <w:r w:rsidRPr="00255821">
              <w:rPr>
                <w:rFonts w:asciiTheme="majorBidi" w:hAnsiTheme="majorBidi" w:cstheme="majorBidi"/>
                <w:color w:val="000000"/>
                <w:sz w:val="24"/>
                <w:szCs w:val="24"/>
              </w:rPr>
              <w:t>Hajj Seminar</w:t>
            </w:r>
          </w:p>
        </w:tc>
        <w:tc>
          <w:tcPr>
            <w:tcW w:w="366"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90</w:t>
            </w:r>
          </w:p>
        </w:tc>
        <w:tc>
          <w:tcPr>
            <w:tcW w:w="367"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82</w:t>
            </w:r>
          </w:p>
        </w:tc>
        <w:tc>
          <w:tcPr>
            <w:tcW w:w="367"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25</w:t>
            </w:r>
          </w:p>
        </w:tc>
        <w:tc>
          <w:tcPr>
            <w:tcW w:w="368"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color w:val="000000"/>
                <w:sz w:val="24"/>
                <w:szCs w:val="24"/>
              </w:rPr>
            </w:pPr>
            <w:r w:rsidRPr="00255821">
              <w:rPr>
                <w:rFonts w:asciiTheme="majorBidi" w:hAnsiTheme="majorBidi" w:cstheme="majorBidi"/>
                <w:b/>
                <w:bCs/>
                <w:color w:val="000000"/>
                <w:sz w:val="24"/>
                <w:szCs w:val="24"/>
              </w:rPr>
              <w:t>197</w:t>
            </w:r>
          </w:p>
        </w:tc>
        <w:tc>
          <w:tcPr>
            <w:tcW w:w="494"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45.69</w:t>
            </w:r>
          </w:p>
        </w:tc>
        <w:tc>
          <w:tcPr>
            <w:tcW w:w="679"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41.62</w:t>
            </w:r>
          </w:p>
        </w:tc>
        <w:tc>
          <w:tcPr>
            <w:tcW w:w="431"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12.69</w:t>
            </w:r>
          </w:p>
        </w:tc>
        <w:tc>
          <w:tcPr>
            <w:tcW w:w="368"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color w:val="000000"/>
                <w:sz w:val="24"/>
                <w:szCs w:val="24"/>
              </w:rPr>
            </w:pPr>
            <w:r w:rsidRPr="00255821">
              <w:rPr>
                <w:rFonts w:asciiTheme="majorBidi" w:hAnsiTheme="majorBidi" w:cstheme="majorBidi"/>
                <w:b/>
                <w:bCs/>
                <w:color w:val="000000"/>
                <w:sz w:val="24"/>
                <w:szCs w:val="24"/>
              </w:rPr>
              <w:t>100</w:t>
            </w:r>
          </w:p>
        </w:tc>
      </w:tr>
      <w:tr w:rsidR="00596F4B" w:rsidRPr="00255821" w:rsidTr="002D4035">
        <w:trPr>
          <w:trHeight w:val="330"/>
        </w:trPr>
        <w:tc>
          <w:tcPr>
            <w:tcW w:w="1561" w:type="pct"/>
            <w:hideMark/>
          </w:tcPr>
          <w:p w:rsidR="00596F4B" w:rsidRPr="00255821" w:rsidRDefault="00596F4B" w:rsidP="00186EA2">
            <w:pPr>
              <w:tabs>
                <w:tab w:val="center" w:pos="4320"/>
                <w:tab w:val="right" w:pos="8640"/>
              </w:tabs>
              <w:spacing w:line="240" w:lineRule="auto"/>
              <w:rPr>
                <w:rFonts w:asciiTheme="majorBidi" w:hAnsiTheme="majorBidi" w:cstheme="majorBidi"/>
                <w:b/>
                <w:color w:val="000000"/>
                <w:sz w:val="24"/>
                <w:szCs w:val="24"/>
              </w:rPr>
            </w:pPr>
            <w:r w:rsidRPr="00255821">
              <w:rPr>
                <w:rFonts w:asciiTheme="majorBidi" w:hAnsiTheme="majorBidi" w:cstheme="majorBidi"/>
                <w:color w:val="000000"/>
                <w:sz w:val="24"/>
                <w:szCs w:val="24"/>
              </w:rPr>
              <w:t>HIV campaign</w:t>
            </w:r>
          </w:p>
        </w:tc>
        <w:tc>
          <w:tcPr>
            <w:tcW w:w="366"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62</w:t>
            </w:r>
          </w:p>
        </w:tc>
        <w:tc>
          <w:tcPr>
            <w:tcW w:w="367"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112</w:t>
            </w:r>
          </w:p>
        </w:tc>
        <w:tc>
          <w:tcPr>
            <w:tcW w:w="367"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23</w:t>
            </w:r>
          </w:p>
        </w:tc>
        <w:tc>
          <w:tcPr>
            <w:tcW w:w="368"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color w:val="000000"/>
                <w:sz w:val="24"/>
                <w:szCs w:val="24"/>
              </w:rPr>
            </w:pPr>
            <w:r w:rsidRPr="00255821">
              <w:rPr>
                <w:rFonts w:asciiTheme="majorBidi" w:hAnsiTheme="majorBidi" w:cstheme="majorBidi"/>
                <w:b/>
                <w:bCs/>
                <w:color w:val="000000"/>
                <w:sz w:val="24"/>
                <w:szCs w:val="24"/>
              </w:rPr>
              <w:t>197</w:t>
            </w:r>
          </w:p>
        </w:tc>
        <w:tc>
          <w:tcPr>
            <w:tcW w:w="494"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31.47</w:t>
            </w:r>
          </w:p>
        </w:tc>
        <w:tc>
          <w:tcPr>
            <w:tcW w:w="679"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56.85</w:t>
            </w:r>
          </w:p>
        </w:tc>
        <w:tc>
          <w:tcPr>
            <w:tcW w:w="431"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11.68</w:t>
            </w:r>
          </w:p>
        </w:tc>
        <w:tc>
          <w:tcPr>
            <w:tcW w:w="368"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color w:val="000000"/>
                <w:sz w:val="24"/>
                <w:szCs w:val="24"/>
              </w:rPr>
            </w:pPr>
            <w:r w:rsidRPr="00255821">
              <w:rPr>
                <w:rFonts w:asciiTheme="majorBidi" w:hAnsiTheme="majorBidi" w:cstheme="majorBidi"/>
                <w:b/>
                <w:bCs/>
                <w:color w:val="000000"/>
                <w:sz w:val="24"/>
                <w:szCs w:val="24"/>
              </w:rPr>
              <w:t>100</w:t>
            </w:r>
          </w:p>
        </w:tc>
      </w:tr>
      <w:tr w:rsidR="00596F4B" w:rsidRPr="00255821" w:rsidTr="002D4035">
        <w:trPr>
          <w:trHeight w:val="330"/>
        </w:trPr>
        <w:tc>
          <w:tcPr>
            <w:tcW w:w="1561" w:type="pct"/>
            <w:hideMark/>
          </w:tcPr>
          <w:p w:rsidR="00596F4B" w:rsidRPr="00255821" w:rsidRDefault="00596F4B" w:rsidP="00186EA2">
            <w:pPr>
              <w:tabs>
                <w:tab w:val="center" w:pos="4320"/>
                <w:tab w:val="right" w:pos="8640"/>
              </w:tabs>
              <w:spacing w:line="240" w:lineRule="auto"/>
              <w:rPr>
                <w:rFonts w:asciiTheme="majorBidi" w:hAnsiTheme="majorBidi" w:cstheme="majorBidi"/>
                <w:b/>
                <w:color w:val="000000"/>
                <w:sz w:val="24"/>
                <w:szCs w:val="24"/>
              </w:rPr>
            </w:pPr>
            <w:r w:rsidRPr="00255821">
              <w:rPr>
                <w:rFonts w:asciiTheme="majorBidi" w:hAnsiTheme="majorBidi" w:cstheme="majorBidi"/>
                <w:color w:val="000000"/>
                <w:sz w:val="24"/>
                <w:szCs w:val="24"/>
              </w:rPr>
              <w:t>Orphanage Mgt</w:t>
            </w:r>
          </w:p>
        </w:tc>
        <w:tc>
          <w:tcPr>
            <w:tcW w:w="366"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39</w:t>
            </w:r>
          </w:p>
        </w:tc>
        <w:tc>
          <w:tcPr>
            <w:tcW w:w="367"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96</w:t>
            </w:r>
          </w:p>
        </w:tc>
        <w:tc>
          <w:tcPr>
            <w:tcW w:w="367"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62</w:t>
            </w:r>
          </w:p>
        </w:tc>
        <w:tc>
          <w:tcPr>
            <w:tcW w:w="368"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color w:val="000000"/>
                <w:sz w:val="24"/>
                <w:szCs w:val="24"/>
              </w:rPr>
            </w:pPr>
            <w:r w:rsidRPr="00255821">
              <w:rPr>
                <w:rFonts w:asciiTheme="majorBidi" w:hAnsiTheme="majorBidi" w:cstheme="majorBidi"/>
                <w:b/>
                <w:bCs/>
                <w:color w:val="000000"/>
                <w:sz w:val="24"/>
                <w:szCs w:val="24"/>
              </w:rPr>
              <w:t>197</w:t>
            </w:r>
          </w:p>
        </w:tc>
        <w:tc>
          <w:tcPr>
            <w:tcW w:w="494"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19.80</w:t>
            </w:r>
          </w:p>
        </w:tc>
        <w:tc>
          <w:tcPr>
            <w:tcW w:w="679"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48.73</w:t>
            </w:r>
          </w:p>
        </w:tc>
        <w:tc>
          <w:tcPr>
            <w:tcW w:w="431"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31.47</w:t>
            </w:r>
          </w:p>
        </w:tc>
        <w:tc>
          <w:tcPr>
            <w:tcW w:w="368"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color w:val="000000"/>
                <w:sz w:val="24"/>
                <w:szCs w:val="24"/>
              </w:rPr>
            </w:pPr>
            <w:r w:rsidRPr="00255821">
              <w:rPr>
                <w:rFonts w:asciiTheme="majorBidi" w:hAnsiTheme="majorBidi" w:cstheme="majorBidi"/>
                <w:b/>
                <w:bCs/>
                <w:color w:val="000000"/>
                <w:sz w:val="24"/>
                <w:szCs w:val="24"/>
              </w:rPr>
              <w:t>100</w:t>
            </w:r>
          </w:p>
        </w:tc>
      </w:tr>
      <w:tr w:rsidR="00596F4B" w:rsidRPr="00255821" w:rsidTr="002D4035">
        <w:trPr>
          <w:trHeight w:val="330"/>
        </w:trPr>
        <w:tc>
          <w:tcPr>
            <w:tcW w:w="1561" w:type="pct"/>
            <w:hideMark/>
          </w:tcPr>
          <w:p w:rsidR="00596F4B" w:rsidRPr="00255821" w:rsidRDefault="00596F4B" w:rsidP="00186EA2">
            <w:pPr>
              <w:tabs>
                <w:tab w:val="center" w:pos="4320"/>
                <w:tab w:val="right" w:pos="8640"/>
              </w:tabs>
              <w:spacing w:line="240" w:lineRule="auto"/>
              <w:rPr>
                <w:rFonts w:asciiTheme="majorBidi" w:hAnsiTheme="majorBidi" w:cstheme="majorBidi"/>
                <w:b/>
                <w:color w:val="000000"/>
                <w:sz w:val="24"/>
                <w:szCs w:val="24"/>
              </w:rPr>
            </w:pPr>
            <w:r w:rsidRPr="00255821">
              <w:rPr>
                <w:rFonts w:asciiTheme="majorBidi" w:hAnsiTheme="majorBidi" w:cstheme="majorBidi"/>
                <w:color w:val="000000"/>
                <w:sz w:val="24"/>
                <w:szCs w:val="24"/>
              </w:rPr>
              <w:lastRenderedPageBreak/>
              <w:t xml:space="preserve">Health enlightenment </w:t>
            </w:r>
          </w:p>
        </w:tc>
        <w:tc>
          <w:tcPr>
            <w:tcW w:w="366"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51</w:t>
            </w:r>
          </w:p>
        </w:tc>
        <w:tc>
          <w:tcPr>
            <w:tcW w:w="367"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107</w:t>
            </w:r>
          </w:p>
        </w:tc>
        <w:tc>
          <w:tcPr>
            <w:tcW w:w="367"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39</w:t>
            </w:r>
          </w:p>
        </w:tc>
        <w:tc>
          <w:tcPr>
            <w:tcW w:w="368"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color w:val="000000"/>
                <w:sz w:val="24"/>
                <w:szCs w:val="24"/>
              </w:rPr>
            </w:pPr>
            <w:r w:rsidRPr="00255821">
              <w:rPr>
                <w:rFonts w:asciiTheme="majorBidi" w:hAnsiTheme="majorBidi" w:cstheme="majorBidi"/>
                <w:b/>
                <w:bCs/>
                <w:color w:val="000000"/>
                <w:sz w:val="24"/>
                <w:szCs w:val="24"/>
              </w:rPr>
              <w:t>197</w:t>
            </w:r>
          </w:p>
        </w:tc>
        <w:tc>
          <w:tcPr>
            <w:tcW w:w="494"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25.89</w:t>
            </w:r>
          </w:p>
        </w:tc>
        <w:tc>
          <w:tcPr>
            <w:tcW w:w="679"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54.31</w:t>
            </w:r>
          </w:p>
        </w:tc>
        <w:tc>
          <w:tcPr>
            <w:tcW w:w="431"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19.80</w:t>
            </w:r>
          </w:p>
        </w:tc>
        <w:tc>
          <w:tcPr>
            <w:tcW w:w="368"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color w:val="000000"/>
                <w:sz w:val="24"/>
                <w:szCs w:val="24"/>
              </w:rPr>
            </w:pPr>
            <w:r w:rsidRPr="00255821">
              <w:rPr>
                <w:rFonts w:asciiTheme="majorBidi" w:hAnsiTheme="majorBidi" w:cstheme="majorBidi"/>
                <w:b/>
                <w:bCs/>
                <w:color w:val="000000"/>
                <w:sz w:val="24"/>
                <w:szCs w:val="24"/>
              </w:rPr>
              <w:t>100</w:t>
            </w:r>
          </w:p>
        </w:tc>
      </w:tr>
      <w:tr w:rsidR="00596F4B" w:rsidRPr="00255821" w:rsidTr="002D4035">
        <w:trPr>
          <w:trHeight w:val="330"/>
        </w:trPr>
        <w:tc>
          <w:tcPr>
            <w:tcW w:w="1561" w:type="pct"/>
            <w:hideMark/>
          </w:tcPr>
          <w:p w:rsidR="00596F4B" w:rsidRPr="00255821" w:rsidRDefault="00596F4B" w:rsidP="00186EA2">
            <w:pPr>
              <w:tabs>
                <w:tab w:val="center" w:pos="4320"/>
                <w:tab w:val="right" w:pos="8640"/>
              </w:tabs>
              <w:spacing w:line="240" w:lineRule="auto"/>
              <w:rPr>
                <w:rFonts w:asciiTheme="majorBidi" w:hAnsiTheme="majorBidi" w:cstheme="majorBidi"/>
                <w:b/>
                <w:color w:val="000000"/>
                <w:sz w:val="24"/>
                <w:szCs w:val="24"/>
              </w:rPr>
            </w:pPr>
            <w:r w:rsidRPr="00255821">
              <w:rPr>
                <w:rFonts w:asciiTheme="majorBidi" w:hAnsiTheme="majorBidi" w:cstheme="majorBidi"/>
                <w:color w:val="000000"/>
                <w:sz w:val="24"/>
                <w:szCs w:val="24"/>
              </w:rPr>
              <w:t>Educational summit</w:t>
            </w:r>
          </w:p>
        </w:tc>
        <w:tc>
          <w:tcPr>
            <w:tcW w:w="366"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46</w:t>
            </w:r>
          </w:p>
        </w:tc>
        <w:tc>
          <w:tcPr>
            <w:tcW w:w="367"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99</w:t>
            </w:r>
          </w:p>
        </w:tc>
        <w:tc>
          <w:tcPr>
            <w:tcW w:w="367"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52</w:t>
            </w:r>
          </w:p>
        </w:tc>
        <w:tc>
          <w:tcPr>
            <w:tcW w:w="368"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color w:val="000000"/>
                <w:sz w:val="24"/>
                <w:szCs w:val="24"/>
              </w:rPr>
            </w:pPr>
            <w:r w:rsidRPr="00255821">
              <w:rPr>
                <w:rFonts w:asciiTheme="majorBidi" w:hAnsiTheme="majorBidi" w:cstheme="majorBidi"/>
                <w:b/>
                <w:bCs/>
                <w:color w:val="000000"/>
                <w:sz w:val="24"/>
                <w:szCs w:val="24"/>
              </w:rPr>
              <w:t>197</w:t>
            </w:r>
          </w:p>
        </w:tc>
        <w:tc>
          <w:tcPr>
            <w:tcW w:w="494"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23.35</w:t>
            </w:r>
          </w:p>
        </w:tc>
        <w:tc>
          <w:tcPr>
            <w:tcW w:w="679"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50.25</w:t>
            </w:r>
          </w:p>
        </w:tc>
        <w:tc>
          <w:tcPr>
            <w:tcW w:w="431"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26.40</w:t>
            </w:r>
          </w:p>
        </w:tc>
        <w:tc>
          <w:tcPr>
            <w:tcW w:w="368"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color w:val="000000"/>
                <w:sz w:val="24"/>
                <w:szCs w:val="24"/>
              </w:rPr>
            </w:pPr>
            <w:r w:rsidRPr="00255821">
              <w:rPr>
                <w:rFonts w:asciiTheme="majorBidi" w:hAnsiTheme="majorBidi" w:cstheme="majorBidi"/>
                <w:b/>
                <w:bCs/>
                <w:color w:val="000000"/>
                <w:sz w:val="24"/>
                <w:szCs w:val="24"/>
              </w:rPr>
              <w:t>100</w:t>
            </w:r>
          </w:p>
        </w:tc>
      </w:tr>
      <w:tr w:rsidR="00596F4B" w:rsidRPr="00255821" w:rsidTr="002D4035">
        <w:trPr>
          <w:trHeight w:val="330"/>
        </w:trPr>
        <w:tc>
          <w:tcPr>
            <w:tcW w:w="1561" w:type="pct"/>
            <w:hideMark/>
          </w:tcPr>
          <w:p w:rsidR="00596F4B" w:rsidRPr="00255821" w:rsidRDefault="00596F4B" w:rsidP="00186EA2">
            <w:pPr>
              <w:tabs>
                <w:tab w:val="center" w:pos="4320"/>
                <w:tab w:val="right" w:pos="8640"/>
              </w:tabs>
              <w:spacing w:line="240" w:lineRule="auto"/>
              <w:rPr>
                <w:rFonts w:asciiTheme="majorBidi" w:hAnsiTheme="majorBidi" w:cstheme="majorBidi"/>
                <w:b/>
                <w:color w:val="000000"/>
                <w:sz w:val="24"/>
                <w:szCs w:val="24"/>
              </w:rPr>
            </w:pPr>
            <w:r w:rsidRPr="00255821">
              <w:rPr>
                <w:rFonts w:asciiTheme="majorBidi" w:hAnsiTheme="majorBidi" w:cstheme="majorBidi"/>
                <w:color w:val="000000"/>
                <w:sz w:val="24"/>
                <w:szCs w:val="24"/>
              </w:rPr>
              <w:t>Rural Da’awah</w:t>
            </w:r>
          </w:p>
        </w:tc>
        <w:tc>
          <w:tcPr>
            <w:tcW w:w="366"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74</w:t>
            </w:r>
          </w:p>
        </w:tc>
        <w:tc>
          <w:tcPr>
            <w:tcW w:w="367"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98</w:t>
            </w:r>
          </w:p>
        </w:tc>
        <w:tc>
          <w:tcPr>
            <w:tcW w:w="367"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25</w:t>
            </w:r>
          </w:p>
        </w:tc>
        <w:tc>
          <w:tcPr>
            <w:tcW w:w="368"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color w:val="000000"/>
                <w:sz w:val="24"/>
                <w:szCs w:val="24"/>
              </w:rPr>
            </w:pPr>
            <w:r w:rsidRPr="00255821">
              <w:rPr>
                <w:rFonts w:asciiTheme="majorBidi" w:hAnsiTheme="majorBidi" w:cstheme="majorBidi"/>
                <w:b/>
                <w:bCs/>
                <w:color w:val="000000"/>
                <w:sz w:val="24"/>
                <w:szCs w:val="24"/>
              </w:rPr>
              <w:t>197</w:t>
            </w:r>
          </w:p>
        </w:tc>
        <w:tc>
          <w:tcPr>
            <w:tcW w:w="494"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37.56</w:t>
            </w:r>
          </w:p>
        </w:tc>
        <w:tc>
          <w:tcPr>
            <w:tcW w:w="679"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49.75</w:t>
            </w:r>
          </w:p>
        </w:tc>
        <w:tc>
          <w:tcPr>
            <w:tcW w:w="431"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12.69</w:t>
            </w:r>
          </w:p>
        </w:tc>
        <w:tc>
          <w:tcPr>
            <w:tcW w:w="368"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color w:val="000000"/>
                <w:sz w:val="24"/>
                <w:szCs w:val="24"/>
              </w:rPr>
            </w:pPr>
            <w:r w:rsidRPr="00255821">
              <w:rPr>
                <w:rFonts w:asciiTheme="majorBidi" w:hAnsiTheme="majorBidi" w:cstheme="majorBidi"/>
                <w:b/>
                <w:bCs/>
                <w:color w:val="000000"/>
                <w:sz w:val="24"/>
                <w:szCs w:val="24"/>
              </w:rPr>
              <w:t>100</w:t>
            </w:r>
          </w:p>
        </w:tc>
      </w:tr>
      <w:tr w:rsidR="00596F4B" w:rsidRPr="00255821" w:rsidTr="002D4035">
        <w:trPr>
          <w:trHeight w:val="330"/>
        </w:trPr>
        <w:tc>
          <w:tcPr>
            <w:tcW w:w="1561" w:type="pct"/>
            <w:hideMark/>
          </w:tcPr>
          <w:p w:rsidR="00596F4B" w:rsidRPr="00255821" w:rsidRDefault="00596F4B" w:rsidP="00186EA2">
            <w:pPr>
              <w:tabs>
                <w:tab w:val="center" w:pos="4320"/>
                <w:tab w:val="right" w:pos="8640"/>
              </w:tabs>
              <w:spacing w:line="240" w:lineRule="auto"/>
              <w:rPr>
                <w:rFonts w:asciiTheme="majorBidi" w:hAnsiTheme="majorBidi" w:cstheme="majorBidi"/>
                <w:b/>
                <w:color w:val="000000"/>
                <w:sz w:val="24"/>
                <w:szCs w:val="24"/>
              </w:rPr>
            </w:pPr>
            <w:r w:rsidRPr="00255821">
              <w:rPr>
                <w:rFonts w:asciiTheme="majorBidi" w:hAnsiTheme="majorBidi" w:cstheme="majorBidi"/>
                <w:color w:val="000000"/>
                <w:sz w:val="24"/>
                <w:szCs w:val="24"/>
              </w:rPr>
              <w:t>Marital counseling</w:t>
            </w:r>
          </w:p>
        </w:tc>
        <w:tc>
          <w:tcPr>
            <w:tcW w:w="366"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99</w:t>
            </w:r>
          </w:p>
        </w:tc>
        <w:tc>
          <w:tcPr>
            <w:tcW w:w="367"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80</w:t>
            </w:r>
          </w:p>
        </w:tc>
        <w:tc>
          <w:tcPr>
            <w:tcW w:w="367"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18</w:t>
            </w:r>
          </w:p>
        </w:tc>
        <w:tc>
          <w:tcPr>
            <w:tcW w:w="368"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color w:val="000000"/>
                <w:sz w:val="24"/>
                <w:szCs w:val="24"/>
              </w:rPr>
            </w:pPr>
            <w:r w:rsidRPr="00255821">
              <w:rPr>
                <w:rFonts w:asciiTheme="majorBidi" w:hAnsiTheme="majorBidi" w:cstheme="majorBidi"/>
                <w:b/>
                <w:bCs/>
                <w:color w:val="000000"/>
                <w:sz w:val="24"/>
                <w:szCs w:val="24"/>
              </w:rPr>
              <w:t>197</w:t>
            </w:r>
          </w:p>
        </w:tc>
        <w:tc>
          <w:tcPr>
            <w:tcW w:w="494"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50.25</w:t>
            </w:r>
          </w:p>
        </w:tc>
        <w:tc>
          <w:tcPr>
            <w:tcW w:w="679"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40.61</w:t>
            </w:r>
          </w:p>
        </w:tc>
        <w:tc>
          <w:tcPr>
            <w:tcW w:w="431"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9.14</w:t>
            </w:r>
          </w:p>
        </w:tc>
        <w:tc>
          <w:tcPr>
            <w:tcW w:w="368"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color w:val="000000"/>
                <w:sz w:val="24"/>
                <w:szCs w:val="24"/>
              </w:rPr>
            </w:pPr>
            <w:r w:rsidRPr="00255821">
              <w:rPr>
                <w:rFonts w:asciiTheme="majorBidi" w:hAnsiTheme="majorBidi" w:cstheme="majorBidi"/>
                <w:b/>
                <w:bCs/>
                <w:color w:val="000000"/>
                <w:sz w:val="24"/>
                <w:szCs w:val="24"/>
              </w:rPr>
              <w:t>100</w:t>
            </w:r>
          </w:p>
        </w:tc>
      </w:tr>
      <w:tr w:rsidR="00596F4B" w:rsidRPr="00255821" w:rsidTr="002D4035">
        <w:trPr>
          <w:trHeight w:val="330"/>
        </w:trPr>
        <w:tc>
          <w:tcPr>
            <w:tcW w:w="1561" w:type="pct"/>
            <w:hideMark/>
          </w:tcPr>
          <w:p w:rsidR="00596F4B" w:rsidRPr="00255821" w:rsidRDefault="00596F4B" w:rsidP="00186EA2">
            <w:pPr>
              <w:tabs>
                <w:tab w:val="center" w:pos="4320"/>
                <w:tab w:val="right" w:pos="8640"/>
              </w:tabs>
              <w:spacing w:line="240" w:lineRule="auto"/>
              <w:rPr>
                <w:rFonts w:asciiTheme="majorBidi" w:hAnsiTheme="majorBidi" w:cstheme="majorBidi"/>
                <w:b/>
                <w:color w:val="000000"/>
                <w:sz w:val="24"/>
                <w:szCs w:val="24"/>
              </w:rPr>
            </w:pPr>
            <w:r w:rsidRPr="00255821">
              <w:rPr>
                <w:rFonts w:asciiTheme="majorBidi" w:hAnsiTheme="majorBidi" w:cstheme="majorBidi"/>
                <w:color w:val="000000"/>
                <w:sz w:val="24"/>
                <w:szCs w:val="24"/>
              </w:rPr>
              <w:t>Political enlightenment</w:t>
            </w:r>
          </w:p>
        </w:tc>
        <w:tc>
          <w:tcPr>
            <w:tcW w:w="366"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61</w:t>
            </w:r>
          </w:p>
        </w:tc>
        <w:tc>
          <w:tcPr>
            <w:tcW w:w="367"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111</w:t>
            </w:r>
          </w:p>
        </w:tc>
        <w:tc>
          <w:tcPr>
            <w:tcW w:w="367"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25</w:t>
            </w:r>
          </w:p>
        </w:tc>
        <w:tc>
          <w:tcPr>
            <w:tcW w:w="368"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color w:val="000000"/>
                <w:sz w:val="24"/>
                <w:szCs w:val="24"/>
              </w:rPr>
            </w:pPr>
            <w:r w:rsidRPr="00255821">
              <w:rPr>
                <w:rFonts w:asciiTheme="majorBidi" w:hAnsiTheme="majorBidi" w:cstheme="majorBidi"/>
                <w:b/>
                <w:bCs/>
                <w:color w:val="000000"/>
                <w:sz w:val="24"/>
                <w:szCs w:val="24"/>
              </w:rPr>
              <w:t>197</w:t>
            </w:r>
          </w:p>
        </w:tc>
        <w:tc>
          <w:tcPr>
            <w:tcW w:w="494"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30.96</w:t>
            </w:r>
          </w:p>
        </w:tc>
        <w:tc>
          <w:tcPr>
            <w:tcW w:w="679"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56.35</w:t>
            </w:r>
          </w:p>
        </w:tc>
        <w:tc>
          <w:tcPr>
            <w:tcW w:w="431"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12.69</w:t>
            </w:r>
          </w:p>
        </w:tc>
        <w:tc>
          <w:tcPr>
            <w:tcW w:w="368"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color w:val="000000"/>
                <w:sz w:val="24"/>
                <w:szCs w:val="24"/>
              </w:rPr>
            </w:pPr>
            <w:r w:rsidRPr="00255821">
              <w:rPr>
                <w:rFonts w:asciiTheme="majorBidi" w:hAnsiTheme="majorBidi" w:cstheme="majorBidi"/>
                <w:b/>
                <w:bCs/>
                <w:color w:val="000000"/>
                <w:sz w:val="24"/>
                <w:szCs w:val="24"/>
              </w:rPr>
              <w:t>100</w:t>
            </w:r>
          </w:p>
        </w:tc>
      </w:tr>
      <w:tr w:rsidR="00596F4B" w:rsidRPr="00255821" w:rsidTr="002D4035">
        <w:trPr>
          <w:trHeight w:val="330"/>
        </w:trPr>
        <w:tc>
          <w:tcPr>
            <w:tcW w:w="1561" w:type="pct"/>
            <w:hideMark/>
          </w:tcPr>
          <w:p w:rsidR="00596F4B" w:rsidRPr="00255821" w:rsidRDefault="00596F4B" w:rsidP="00186EA2">
            <w:pPr>
              <w:tabs>
                <w:tab w:val="center" w:pos="4320"/>
                <w:tab w:val="right" w:pos="8640"/>
              </w:tabs>
              <w:spacing w:line="240" w:lineRule="auto"/>
              <w:rPr>
                <w:rFonts w:asciiTheme="majorBidi" w:hAnsiTheme="majorBidi" w:cstheme="majorBidi"/>
                <w:b/>
                <w:color w:val="000000"/>
                <w:sz w:val="24"/>
                <w:szCs w:val="24"/>
              </w:rPr>
            </w:pPr>
            <w:r w:rsidRPr="00255821">
              <w:rPr>
                <w:rFonts w:asciiTheme="majorBidi" w:hAnsiTheme="majorBidi" w:cstheme="majorBidi"/>
                <w:color w:val="000000"/>
                <w:sz w:val="24"/>
                <w:szCs w:val="24"/>
              </w:rPr>
              <w:t>Interfaith Dialogue</w:t>
            </w:r>
          </w:p>
        </w:tc>
        <w:tc>
          <w:tcPr>
            <w:tcW w:w="366"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59</w:t>
            </w:r>
          </w:p>
        </w:tc>
        <w:tc>
          <w:tcPr>
            <w:tcW w:w="367"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82</w:t>
            </w:r>
          </w:p>
        </w:tc>
        <w:tc>
          <w:tcPr>
            <w:tcW w:w="367"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56</w:t>
            </w:r>
          </w:p>
        </w:tc>
        <w:tc>
          <w:tcPr>
            <w:tcW w:w="368"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color w:val="000000"/>
                <w:sz w:val="24"/>
                <w:szCs w:val="24"/>
              </w:rPr>
            </w:pPr>
            <w:r w:rsidRPr="00255821">
              <w:rPr>
                <w:rFonts w:asciiTheme="majorBidi" w:hAnsiTheme="majorBidi" w:cstheme="majorBidi"/>
                <w:b/>
                <w:bCs/>
                <w:color w:val="000000"/>
                <w:sz w:val="24"/>
                <w:szCs w:val="24"/>
              </w:rPr>
              <w:t>197</w:t>
            </w:r>
          </w:p>
        </w:tc>
        <w:tc>
          <w:tcPr>
            <w:tcW w:w="494"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29.95</w:t>
            </w:r>
          </w:p>
        </w:tc>
        <w:tc>
          <w:tcPr>
            <w:tcW w:w="679"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41.62</w:t>
            </w:r>
          </w:p>
        </w:tc>
        <w:tc>
          <w:tcPr>
            <w:tcW w:w="431"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28.43</w:t>
            </w:r>
          </w:p>
        </w:tc>
        <w:tc>
          <w:tcPr>
            <w:tcW w:w="368"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color w:val="000000"/>
                <w:sz w:val="24"/>
                <w:szCs w:val="24"/>
              </w:rPr>
            </w:pPr>
            <w:r w:rsidRPr="00255821">
              <w:rPr>
                <w:rFonts w:asciiTheme="majorBidi" w:hAnsiTheme="majorBidi" w:cstheme="majorBidi"/>
                <w:b/>
                <w:bCs/>
                <w:color w:val="000000"/>
                <w:sz w:val="24"/>
                <w:szCs w:val="24"/>
              </w:rPr>
              <w:t>100</w:t>
            </w:r>
          </w:p>
        </w:tc>
      </w:tr>
      <w:tr w:rsidR="00596F4B" w:rsidRPr="00255821" w:rsidTr="002D4035">
        <w:trPr>
          <w:trHeight w:val="330"/>
        </w:trPr>
        <w:tc>
          <w:tcPr>
            <w:tcW w:w="1561" w:type="pct"/>
            <w:hideMark/>
          </w:tcPr>
          <w:p w:rsidR="00596F4B" w:rsidRPr="00255821" w:rsidRDefault="00596F4B" w:rsidP="00186EA2">
            <w:pPr>
              <w:tabs>
                <w:tab w:val="center" w:pos="4320"/>
                <w:tab w:val="right" w:pos="8640"/>
              </w:tabs>
              <w:spacing w:line="240" w:lineRule="auto"/>
              <w:rPr>
                <w:rFonts w:asciiTheme="majorBidi" w:hAnsiTheme="majorBidi" w:cstheme="majorBidi"/>
                <w:b/>
                <w:color w:val="000000"/>
                <w:sz w:val="24"/>
                <w:szCs w:val="24"/>
              </w:rPr>
            </w:pPr>
            <w:proofErr w:type="spellStart"/>
            <w:r w:rsidRPr="00255821">
              <w:rPr>
                <w:rFonts w:asciiTheme="majorBidi" w:hAnsiTheme="majorBidi" w:cstheme="majorBidi"/>
                <w:color w:val="000000"/>
                <w:sz w:val="24"/>
                <w:szCs w:val="24"/>
              </w:rPr>
              <w:t>Khutba</w:t>
            </w:r>
            <w:proofErr w:type="spellEnd"/>
            <w:r w:rsidRPr="00255821">
              <w:rPr>
                <w:rFonts w:asciiTheme="majorBidi" w:hAnsiTheme="majorBidi" w:cstheme="majorBidi"/>
                <w:color w:val="000000"/>
                <w:sz w:val="24"/>
                <w:szCs w:val="24"/>
              </w:rPr>
              <w:t xml:space="preserve"> (Friday sermon)</w:t>
            </w:r>
          </w:p>
        </w:tc>
        <w:tc>
          <w:tcPr>
            <w:tcW w:w="366"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170</w:t>
            </w:r>
          </w:p>
        </w:tc>
        <w:tc>
          <w:tcPr>
            <w:tcW w:w="367"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19</w:t>
            </w:r>
          </w:p>
        </w:tc>
        <w:tc>
          <w:tcPr>
            <w:tcW w:w="367"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8</w:t>
            </w:r>
          </w:p>
        </w:tc>
        <w:tc>
          <w:tcPr>
            <w:tcW w:w="368"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color w:val="000000"/>
                <w:sz w:val="24"/>
                <w:szCs w:val="24"/>
              </w:rPr>
            </w:pPr>
            <w:r w:rsidRPr="00255821">
              <w:rPr>
                <w:rFonts w:asciiTheme="majorBidi" w:hAnsiTheme="majorBidi" w:cstheme="majorBidi"/>
                <w:b/>
                <w:bCs/>
                <w:color w:val="000000"/>
                <w:sz w:val="24"/>
                <w:szCs w:val="24"/>
              </w:rPr>
              <w:t>197</w:t>
            </w:r>
          </w:p>
        </w:tc>
        <w:tc>
          <w:tcPr>
            <w:tcW w:w="494"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86.29</w:t>
            </w:r>
          </w:p>
        </w:tc>
        <w:tc>
          <w:tcPr>
            <w:tcW w:w="679"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9.64</w:t>
            </w:r>
          </w:p>
        </w:tc>
        <w:tc>
          <w:tcPr>
            <w:tcW w:w="431"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4.06</w:t>
            </w:r>
          </w:p>
        </w:tc>
        <w:tc>
          <w:tcPr>
            <w:tcW w:w="368" w:type="pct"/>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color w:val="000000"/>
                <w:sz w:val="24"/>
                <w:szCs w:val="24"/>
              </w:rPr>
            </w:pPr>
            <w:r w:rsidRPr="00255821">
              <w:rPr>
                <w:rFonts w:asciiTheme="majorBidi" w:hAnsiTheme="majorBidi" w:cstheme="majorBidi"/>
                <w:b/>
                <w:bCs/>
                <w:color w:val="000000"/>
                <w:sz w:val="24"/>
                <w:szCs w:val="24"/>
              </w:rPr>
              <w:t>100</w:t>
            </w:r>
          </w:p>
        </w:tc>
      </w:tr>
      <w:tr w:rsidR="00596F4B" w:rsidRPr="00255821" w:rsidTr="002D4035">
        <w:trPr>
          <w:trHeight w:val="330"/>
        </w:trPr>
        <w:tc>
          <w:tcPr>
            <w:tcW w:w="1561" w:type="pct"/>
            <w:tcBorders>
              <w:bottom w:val="single" w:sz="12" w:space="0" w:color="000000"/>
            </w:tcBorders>
            <w:hideMark/>
          </w:tcPr>
          <w:p w:rsidR="00596F4B" w:rsidRPr="00255821" w:rsidRDefault="00596F4B" w:rsidP="00186EA2">
            <w:pPr>
              <w:tabs>
                <w:tab w:val="center" w:pos="4320"/>
                <w:tab w:val="right" w:pos="8640"/>
              </w:tabs>
              <w:spacing w:line="240" w:lineRule="auto"/>
              <w:rPr>
                <w:rFonts w:asciiTheme="majorBidi" w:hAnsiTheme="majorBidi" w:cstheme="majorBidi"/>
                <w:b/>
                <w:color w:val="000000"/>
                <w:sz w:val="24"/>
                <w:szCs w:val="24"/>
              </w:rPr>
            </w:pPr>
            <w:r w:rsidRPr="00255821">
              <w:rPr>
                <w:rFonts w:asciiTheme="majorBidi" w:hAnsiTheme="majorBidi" w:cstheme="majorBidi"/>
                <w:color w:val="000000"/>
                <w:sz w:val="24"/>
                <w:szCs w:val="24"/>
              </w:rPr>
              <w:t>Door to Door</w:t>
            </w:r>
            <w:r w:rsidRPr="00255821">
              <w:rPr>
                <w:rFonts w:asciiTheme="majorBidi" w:hAnsiTheme="majorBidi" w:cstheme="majorBidi"/>
                <w:i/>
                <w:iCs/>
                <w:color w:val="000000"/>
                <w:sz w:val="24"/>
                <w:szCs w:val="24"/>
              </w:rPr>
              <w:t xml:space="preserve"> Da’awah</w:t>
            </w:r>
          </w:p>
        </w:tc>
        <w:tc>
          <w:tcPr>
            <w:tcW w:w="366" w:type="pct"/>
            <w:tcBorders>
              <w:bottom w:val="single" w:sz="12" w:space="0" w:color="000000"/>
            </w:tcBorders>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36</w:t>
            </w:r>
          </w:p>
        </w:tc>
        <w:tc>
          <w:tcPr>
            <w:tcW w:w="367" w:type="pct"/>
            <w:tcBorders>
              <w:bottom w:val="single" w:sz="12" w:space="0" w:color="000000"/>
            </w:tcBorders>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76</w:t>
            </w:r>
          </w:p>
        </w:tc>
        <w:tc>
          <w:tcPr>
            <w:tcW w:w="367" w:type="pct"/>
            <w:tcBorders>
              <w:bottom w:val="single" w:sz="12" w:space="0" w:color="000000"/>
            </w:tcBorders>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85</w:t>
            </w:r>
          </w:p>
        </w:tc>
        <w:tc>
          <w:tcPr>
            <w:tcW w:w="368" w:type="pct"/>
            <w:tcBorders>
              <w:bottom w:val="single" w:sz="12" w:space="0" w:color="000000"/>
            </w:tcBorders>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color w:val="000000"/>
                <w:sz w:val="24"/>
                <w:szCs w:val="24"/>
              </w:rPr>
            </w:pPr>
            <w:r w:rsidRPr="00255821">
              <w:rPr>
                <w:rFonts w:asciiTheme="majorBidi" w:hAnsiTheme="majorBidi" w:cstheme="majorBidi"/>
                <w:b/>
                <w:bCs/>
                <w:color w:val="000000"/>
                <w:sz w:val="24"/>
                <w:szCs w:val="24"/>
              </w:rPr>
              <w:t>197</w:t>
            </w:r>
          </w:p>
        </w:tc>
        <w:tc>
          <w:tcPr>
            <w:tcW w:w="494" w:type="pct"/>
            <w:tcBorders>
              <w:bottom w:val="single" w:sz="12" w:space="0" w:color="000000"/>
            </w:tcBorders>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18.27</w:t>
            </w:r>
          </w:p>
        </w:tc>
        <w:tc>
          <w:tcPr>
            <w:tcW w:w="679" w:type="pct"/>
            <w:tcBorders>
              <w:bottom w:val="single" w:sz="12" w:space="0" w:color="000000"/>
            </w:tcBorders>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38.58</w:t>
            </w:r>
          </w:p>
        </w:tc>
        <w:tc>
          <w:tcPr>
            <w:tcW w:w="431" w:type="pct"/>
            <w:tcBorders>
              <w:bottom w:val="single" w:sz="12" w:space="0" w:color="000000"/>
            </w:tcBorders>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color w:val="000000"/>
                <w:sz w:val="24"/>
                <w:szCs w:val="24"/>
              </w:rPr>
            </w:pPr>
            <w:r w:rsidRPr="00255821">
              <w:rPr>
                <w:rFonts w:asciiTheme="majorBidi" w:hAnsiTheme="majorBidi" w:cstheme="majorBidi"/>
                <w:color w:val="000000"/>
                <w:sz w:val="24"/>
                <w:szCs w:val="24"/>
              </w:rPr>
              <w:t>43.15</w:t>
            </w:r>
          </w:p>
        </w:tc>
        <w:tc>
          <w:tcPr>
            <w:tcW w:w="368" w:type="pct"/>
            <w:tcBorders>
              <w:bottom w:val="single" w:sz="12" w:space="0" w:color="000000"/>
            </w:tcBorders>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color w:val="000000"/>
                <w:sz w:val="24"/>
                <w:szCs w:val="24"/>
              </w:rPr>
            </w:pPr>
            <w:r w:rsidRPr="00255821">
              <w:rPr>
                <w:rFonts w:asciiTheme="majorBidi" w:hAnsiTheme="majorBidi" w:cstheme="majorBidi"/>
                <w:b/>
                <w:bCs/>
                <w:color w:val="000000"/>
                <w:sz w:val="24"/>
                <w:szCs w:val="24"/>
              </w:rPr>
              <w:t>100</w:t>
            </w:r>
          </w:p>
        </w:tc>
      </w:tr>
      <w:tr w:rsidR="00596F4B" w:rsidRPr="00255821" w:rsidTr="002D4035">
        <w:trPr>
          <w:trHeight w:val="315"/>
        </w:trPr>
        <w:tc>
          <w:tcPr>
            <w:tcW w:w="1561" w:type="pct"/>
            <w:tcBorders>
              <w:top w:val="single" w:sz="12" w:space="0" w:color="000000"/>
              <w:bottom w:val="single" w:sz="12" w:space="0" w:color="000000"/>
            </w:tcBorders>
            <w:hideMark/>
          </w:tcPr>
          <w:p w:rsidR="00596F4B" w:rsidRPr="00255821" w:rsidRDefault="00596F4B" w:rsidP="00186EA2">
            <w:pPr>
              <w:tabs>
                <w:tab w:val="center" w:pos="4320"/>
                <w:tab w:val="right" w:pos="8640"/>
              </w:tabs>
              <w:spacing w:line="240" w:lineRule="auto"/>
              <w:rPr>
                <w:rFonts w:asciiTheme="majorBidi" w:hAnsiTheme="majorBidi" w:cstheme="majorBidi"/>
                <w:color w:val="000000"/>
                <w:sz w:val="24"/>
                <w:szCs w:val="24"/>
              </w:rPr>
            </w:pPr>
            <w:r w:rsidRPr="00255821">
              <w:rPr>
                <w:rFonts w:asciiTheme="majorBidi" w:hAnsiTheme="majorBidi" w:cstheme="majorBidi"/>
                <w:color w:val="000000"/>
                <w:sz w:val="24"/>
                <w:szCs w:val="24"/>
              </w:rPr>
              <w:t>Total</w:t>
            </w:r>
          </w:p>
        </w:tc>
        <w:tc>
          <w:tcPr>
            <w:tcW w:w="366" w:type="pct"/>
            <w:tcBorders>
              <w:top w:val="single" w:sz="12" w:space="0" w:color="000000"/>
              <w:bottom w:val="single" w:sz="12" w:space="0" w:color="000000"/>
            </w:tcBorders>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color w:val="000000"/>
                <w:sz w:val="24"/>
                <w:szCs w:val="24"/>
              </w:rPr>
            </w:pPr>
            <w:r w:rsidRPr="00255821">
              <w:rPr>
                <w:rFonts w:asciiTheme="majorBidi" w:hAnsiTheme="majorBidi" w:cstheme="majorBidi"/>
                <w:b/>
                <w:bCs/>
                <w:color w:val="000000"/>
                <w:sz w:val="24"/>
                <w:szCs w:val="24"/>
              </w:rPr>
              <w:t>67</w:t>
            </w:r>
          </w:p>
        </w:tc>
        <w:tc>
          <w:tcPr>
            <w:tcW w:w="367" w:type="pct"/>
            <w:tcBorders>
              <w:top w:val="single" w:sz="12" w:space="0" w:color="000000"/>
              <w:bottom w:val="single" w:sz="12" w:space="0" w:color="000000"/>
            </w:tcBorders>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color w:val="000000"/>
                <w:sz w:val="24"/>
                <w:szCs w:val="24"/>
              </w:rPr>
            </w:pPr>
            <w:r w:rsidRPr="00255821">
              <w:rPr>
                <w:rFonts w:asciiTheme="majorBidi" w:hAnsiTheme="majorBidi" w:cstheme="majorBidi"/>
                <w:b/>
                <w:bCs/>
                <w:color w:val="000000"/>
                <w:sz w:val="24"/>
                <w:szCs w:val="24"/>
              </w:rPr>
              <w:t>91</w:t>
            </w:r>
          </w:p>
        </w:tc>
        <w:tc>
          <w:tcPr>
            <w:tcW w:w="367" w:type="pct"/>
            <w:tcBorders>
              <w:top w:val="single" w:sz="12" w:space="0" w:color="000000"/>
              <w:bottom w:val="single" w:sz="12" w:space="0" w:color="000000"/>
            </w:tcBorders>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color w:val="000000"/>
                <w:sz w:val="24"/>
                <w:szCs w:val="24"/>
              </w:rPr>
            </w:pPr>
            <w:r w:rsidRPr="00255821">
              <w:rPr>
                <w:rFonts w:asciiTheme="majorBidi" w:hAnsiTheme="majorBidi" w:cstheme="majorBidi"/>
                <w:b/>
                <w:bCs/>
                <w:color w:val="000000"/>
                <w:sz w:val="24"/>
                <w:szCs w:val="24"/>
              </w:rPr>
              <w:t>39</w:t>
            </w:r>
          </w:p>
        </w:tc>
        <w:tc>
          <w:tcPr>
            <w:tcW w:w="368" w:type="pct"/>
            <w:tcBorders>
              <w:top w:val="single" w:sz="12" w:space="0" w:color="000000"/>
              <w:bottom w:val="single" w:sz="12" w:space="0" w:color="000000"/>
            </w:tcBorders>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color w:val="000000"/>
                <w:sz w:val="24"/>
                <w:szCs w:val="24"/>
              </w:rPr>
            </w:pPr>
            <w:r w:rsidRPr="00255821">
              <w:rPr>
                <w:rFonts w:asciiTheme="majorBidi" w:hAnsiTheme="majorBidi" w:cstheme="majorBidi"/>
                <w:b/>
                <w:bCs/>
                <w:color w:val="000000"/>
                <w:sz w:val="24"/>
                <w:szCs w:val="24"/>
              </w:rPr>
              <w:t>197</w:t>
            </w:r>
          </w:p>
        </w:tc>
        <w:tc>
          <w:tcPr>
            <w:tcW w:w="494" w:type="pct"/>
            <w:tcBorders>
              <w:top w:val="single" w:sz="12" w:space="0" w:color="000000"/>
              <w:bottom w:val="single" w:sz="12" w:space="0" w:color="000000"/>
            </w:tcBorders>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color w:val="000000"/>
                <w:sz w:val="24"/>
                <w:szCs w:val="24"/>
              </w:rPr>
            </w:pPr>
            <w:r w:rsidRPr="00255821">
              <w:rPr>
                <w:rFonts w:asciiTheme="majorBidi" w:hAnsiTheme="majorBidi" w:cstheme="majorBidi"/>
                <w:b/>
                <w:bCs/>
                <w:color w:val="000000"/>
                <w:sz w:val="24"/>
                <w:szCs w:val="24"/>
              </w:rPr>
              <w:t>34.14</w:t>
            </w:r>
          </w:p>
        </w:tc>
        <w:tc>
          <w:tcPr>
            <w:tcW w:w="679" w:type="pct"/>
            <w:tcBorders>
              <w:top w:val="single" w:sz="12" w:space="0" w:color="000000"/>
              <w:bottom w:val="single" w:sz="12" w:space="0" w:color="000000"/>
            </w:tcBorders>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color w:val="000000"/>
                <w:sz w:val="24"/>
                <w:szCs w:val="24"/>
              </w:rPr>
            </w:pPr>
            <w:r w:rsidRPr="00255821">
              <w:rPr>
                <w:rFonts w:asciiTheme="majorBidi" w:hAnsiTheme="majorBidi" w:cstheme="majorBidi"/>
                <w:b/>
                <w:bCs/>
                <w:color w:val="000000"/>
                <w:sz w:val="24"/>
                <w:szCs w:val="24"/>
              </w:rPr>
              <w:t>46.28</w:t>
            </w:r>
          </w:p>
        </w:tc>
        <w:tc>
          <w:tcPr>
            <w:tcW w:w="431" w:type="pct"/>
            <w:tcBorders>
              <w:top w:val="single" w:sz="12" w:space="0" w:color="000000"/>
              <w:bottom w:val="single" w:sz="12" w:space="0" w:color="000000"/>
            </w:tcBorders>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color w:val="000000"/>
                <w:sz w:val="24"/>
                <w:szCs w:val="24"/>
              </w:rPr>
            </w:pPr>
            <w:r w:rsidRPr="00255821">
              <w:rPr>
                <w:rFonts w:asciiTheme="majorBidi" w:hAnsiTheme="majorBidi" w:cstheme="majorBidi"/>
                <w:b/>
                <w:bCs/>
                <w:color w:val="000000"/>
                <w:sz w:val="24"/>
                <w:szCs w:val="24"/>
              </w:rPr>
              <w:t>19.58</w:t>
            </w:r>
          </w:p>
        </w:tc>
        <w:tc>
          <w:tcPr>
            <w:tcW w:w="368" w:type="pct"/>
            <w:tcBorders>
              <w:top w:val="single" w:sz="12" w:space="0" w:color="000000"/>
              <w:bottom w:val="single" w:sz="12" w:space="0" w:color="000000"/>
            </w:tcBorders>
            <w:noWrap/>
            <w:hideMark/>
          </w:tcPr>
          <w:p w:rsidR="00596F4B" w:rsidRPr="00255821" w:rsidRDefault="00596F4B" w:rsidP="00186EA2">
            <w:pPr>
              <w:tabs>
                <w:tab w:val="center" w:pos="4320"/>
                <w:tab w:val="right" w:pos="8640"/>
              </w:tabs>
              <w:spacing w:line="240" w:lineRule="auto"/>
              <w:jc w:val="right"/>
              <w:rPr>
                <w:rFonts w:asciiTheme="majorBidi" w:hAnsiTheme="majorBidi" w:cstheme="majorBidi"/>
                <w:b/>
                <w:bCs/>
                <w:color w:val="000000"/>
                <w:sz w:val="24"/>
                <w:szCs w:val="24"/>
              </w:rPr>
            </w:pPr>
            <w:r w:rsidRPr="00255821">
              <w:rPr>
                <w:rFonts w:asciiTheme="majorBidi" w:hAnsiTheme="majorBidi" w:cstheme="majorBidi"/>
                <w:b/>
                <w:bCs/>
                <w:color w:val="000000"/>
                <w:sz w:val="24"/>
                <w:szCs w:val="24"/>
              </w:rPr>
              <w:t>100</w:t>
            </w:r>
          </w:p>
        </w:tc>
      </w:tr>
    </w:tbl>
    <w:p w:rsidR="00596F4B" w:rsidRPr="00255821" w:rsidRDefault="00596F4B" w:rsidP="00186EA2">
      <w:pPr>
        <w:tabs>
          <w:tab w:val="left" w:pos="3015"/>
        </w:tabs>
        <w:spacing w:line="240" w:lineRule="auto"/>
        <w:rPr>
          <w:rFonts w:asciiTheme="majorBidi" w:hAnsiTheme="majorBidi" w:cstheme="majorBidi"/>
          <w:sz w:val="24"/>
          <w:szCs w:val="24"/>
        </w:rPr>
      </w:pPr>
      <w:r w:rsidRPr="00255821">
        <w:rPr>
          <w:rFonts w:asciiTheme="majorBidi" w:hAnsiTheme="majorBidi" w:cstheme="majorBidi"/>
          <w:noProof/>
          <w:sz w:val="24"/>
          <w:szCs w:val="24"/>
        </w:rPr>
        <w:drawing>
          <wp:inline distT="0" distB="0" distL="0" distR="0" wp14:anchorId="1BB6CAB5" wp14:editId="4E8B305C">
            <wp:extent cx="5943600" cy="3657600"/>
            <wp:effectExtent l="0" t="0" r="0" b="0"/>
            <wp:docPr id="6"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596F4B" w:rsidRPr="00255821" w:rsidRDefault="00596F4B" w:rsidP="00186EA2">
      <w:pPr>
        <w:spacing w:line="240" w:lineRule="auto"/>
        <w:jc w:val="both"/>
        <w:rPr>
          <w:rFonts w:asciiTheme="majorBidi" w:hAnsiTheme="majorBidi" w:cstheme="majorBidi"/>
          <w:b/>
          <w:bCs/>
          <w:sz w:val="24"/>
          <w:szCs w:val="24"/>
        </w:rPr>
      </w:pPr>
      <w:r w:rsidRPr="00255821">
        <w:rPr>
          <w:rFonts w:asciiTheme="majorBidi" w:hAnsiTheme="majorBidi" w:cstheme="majorBidi"/>
          <w:b/>
          <w:bCs/>
          <w:sz w:val="24"/>
          <w:szCs w:val="24"/>
        </w:rPr>
        <w:lastRenderedPageBreak/>
        <w:t xml:space="preserve"> </w:t>
      </w:r>
      <w:r w:rsidR="00AB7380" w:rsidRPr="00255821">
        <w:rPr>
          <w:rFonts w:asciiTheme="majorBidi" w:hAnsiTheme="majorBidi" w:cstheme="majorBidi"/>
          <w:b/>
          <w:bCs/>
          <w:sz w:val="24"/>
          <w:szCs w:val="24"/>
        </w:rPr>
        <w:t xml:space="preserve">Discussion </w:t>
      </w:r>
      <w:proofErr w:type="gramStart"/>
      <w:r w:rsidR="00AB7380" w:rsidRPr="00255821">
        <w:rPr>
          <w:rFonts w:asciiTheme="majorBidi" w:hAnsiTheme="majorBidi" w:cstheme="majorBidi"/>
          <w:b/>
          <w:bCs/>
          <w:sz w:val="24"/>
          <w:szCs w:val="24"/>
        </w:rPr>
        <w:t>Of</w:t>
      </w:r>
      <w:proofErr w:type="gramEnd"/>
      <w:r w:rsidR="00AB7380" w:rsidRPr="00255821">
        <w:rPr>
          <w:rFonts w:asciiTheme="majorBidi" w:hAnsiTheme="majorBidi" w:cstheme="majorBidi"/>
          <w:b/>
          <w:bCs/>
          <w:sz w:val="24"/>
          <w:szCs w:val="24"/>
        </w:rPr>
        <w:t xml:space="preserve"> The Findings</w:t>
      </w:r>
    </w:p>
    <w:p w:rsidR="00255821" w:rsidRPr="00255821" w:rsidRDefault="00596F4B" w:rsidP="00186EA2">
      <w:pPr>
        <w:spacing w:line="240" w:lineRule="auto"/>
        <w:jc w:val="both"/>
        <w:rPr>
          <w:rFonts w:asciiTheme="majorBidi" w:hAnsiTheme="majorBidi" w:cstheme="majorBidi"/>
          <w:color w:val="000000"/>
          <w:sz w:val="24"/>
          <w:szCs w:val="24"/>
        </w:rPr>
      </w:pPr>
      <w:proofErr w:type="gramStart"/>
      <w:r w:rsidRPr="00255821">
        <w:rPr>
          <w:rFonts w:asciiTheme="majorBidi" w:hAnsiTheme="majorBidi" w:cstheme="majorBidi"/>
          <w:sz w:val="24"/>
          <w:szCs w:val="24"/>
        </w:rPr>
        <w:t xml:space="preserve">As the study aimed to assess </w:t>
      </w:r>
      <w:r w:rsidRPr="00255821">
        <w:rPr>
          <w:rFonts w:asciiTheme="majorBidi" w:hAnsiTheme="majorBidi" w:cstheme="majorBidi"/>
          <w:bCs/>
          <w:i/>
          <w:iCs/>
          <w:sz w:val="24"/>
          <w:szCs w:val="24"/>
        </w:rPr>
        <w:t>the</w:t>
      </w:r>
      <w:r w:rsidR="001F5159" w:rsidRPr="00255821">
        <w:rPr>
          <w:rFonts w:asciiTheme="majorBidi" w:hAnsiTheme="majorBidi" w:cstheme="majorBidi"/>
          <w:bCs/>
          <w:i/>
          <w:iCs/>
          <w:sz w:val="24"/>
          <w:szCs w:val="24"/>
        </w:rPr>
        <w:t xml:space="preserve"> concept, Level and forms</w:t>
      </w:r>
      <w:r w:rsidRPr="00255821">
        <w:rPr>
          <w:rFonts w:asciiTheme="majorBidi" w:hAnsiTheme="majorBidi" w:cstheme="majorBidi"/>
          <w:bCs/>
          <w:i/>
          <w:iCs/>
          <w:sz w:val="24"/>
          <w:szCs w:val="24"/>
        </w:rPr>
        <w:t xml:space="preserve"> </w:t>
      </w:r>
      <w:r w:rsidR="00255821" w:rsidRPr="00255821">
        <w:rPr>
          <w:rFonts w:asciiTheme="majorBidi" w:hAnsiTheme="majorBidi" w:cstheme="majorBidi"/>
          <w:bCs/>
          <w:i/>
          <w:iCs/>
          <w:sz w:val="24"/>
          <w:szCs w:val="24"/>
        </w:rPr>
        <w:t>Da’wah activities</w:t>
      </w:r>
      <w:r w:rsidRPr="00255821">
        <w:rPr>
          <w:rFonts w:asciiTheme="majorBidi" w:hAnsiTheme="majorBidi" w:cstheme="majorBidi"/>
          <w:bCs/>
          <w:i/>
          <w:iCs/>
          <w:sz w:val="24"/>
          <w:szCs w:val="24"/>
        </w:rPr>
        <w:t xml:space="preserve"> by Muslim Organizations in Taraba State, Nigeria</w:t>
      </w:r>
      <w:r w:rsidRPr="00255821">
        <w:rPr>
          <w:rFonts w:asciiTheme="majorBidi" w:hAnsiTheme="majorBidi" w:cstheme="majorBidi"/>
          <w:sz w:val="24"/>
          <w:szCs w:val="24"/>
        </w:rPr>
        <w:t>.</w:t>
      </w:r>
      <w:proofErr w:type="gramEnd"/>
      <w:r w:rsidRPr="00255821">
        <w:rPr>
          <w:rFonts w:asciiTheme="majorBidi" w:hAnsiTheme="majorBidi" w:cstheme="majorBidi"/>
          <w:color w:val="000000"/>
          <w:sz w:val="24"/>
          <w:szCs w:val="24"/>
        </w:rPr>
        <w:t xml:space="preserve"> </w:t>
      </w:r>
      <w:r w:rsidR="001F5159" w:rsidRPr="00255821">
        <w:rPr>
          <w:rFonts w:asciiTheme="majorBidi" w:hAnsiTheme="majorBidi" w:cstheme="majorBidi"/>
          <w:color w:val="000000"/>
          <w:sz w:val="24"/>
          <w:szCs w:val="24"/>
        </w:rPr>
        <w:t xml:space="preserve">The </w:t>
      </w:r>
      <w:r w:rsidRPr="00255821">
        <w:rPr>
          <w:rFonts w:asciiTheme="majorBidi" w:hAnsiTheme="majorBidi" w:cstheme="majorBidi"/>
          <w:color w:val="000000"/>
          <w:sz w:val="24"/>
          <w:szCs w:val="24"/>
        </w:rPr>
        <w:t xml:space="preserve">researcher intends to discuss the findings of the research in the following paragraphs to clearly see </w:t>
      </w:r>
      <w:r w:rsidR="001F5159" w:rsidRPr="00255821">
        <w:rPr>
          <w:rFonts w:asciiTheme="majorBidi" w:hAnsiTheme="majorBidi" w:cstheme="majorBidi"/>
          <w:color w:val="000000"/>
          <w:sz w:val="24"/>
          <w:szCs w:val="24"/>
        </w:rPr>
        <w:t xml:space="preserve">the level and Forms </w:t>
      </w:r>
      <w:r w:rsidRPr="00255821">
        <w:rPr>
          <w:rFonts w:asciiTheme="majorBidi" w:hAnsiTheme="majorBidi" w:cstheme="majorBidi"/>
          <w:color w:val="000000"/>
          <w:sz w:val="24"/>
          <w:szCs w:val="24"/>
        </w:rPr>
        <w:t xml:space="preserve">of </w:t>
      </w:r>
      <w:proofErr w:type="spellStart"/>
      <w:r w:rsidRPr="00255821">
        <w:rPr>
          <w:rFonts w:asciiTheme="majorBidi" w:hAnsiTheme="majorBidi" w:cstheme="majorBidi"/>
          <w:i/>
          <w:iCs/>
          <w:color w:val="000000"/>
          <w:sz w:val="24"/>
          <w:szCs w:val="24"/>
        </w:rPr>
        <w:t>Daʿwah</w:t>
      </w:r>
      <w:proofErr w:type="spellEnd"/>
      <w:r w:rsidRPr="00255821">
        <w:rPr>
          <w:rFonts w:asciiTheme="majorBidi" w:hAnsiTheme="majorBidi" w:cstheme="majorBidi"/>
          <w:i/>
          <w:iCs/>
          <w:color w:val="000000"/>
          <w:sz w:val="24"/>
          <w:szCs w:val="24"/>
        </w:rPr>
        <w:t xml:space="preserve"> activities </w:t>
      </w:r>
      <w:r w:rsidRPr="00255821">
        <w:rPr>
          <w:rFonts w:asciiTheme="majorBidi" w:hAnsiTheme="majorBidi" w:cstheme="majorBidi"/>
          <w:color w:val="000000"/>
          <w:sz w:val="24"/>
          <w:szCs w:val="24"/>
        </w:rPr>
        <w:t>on the Religious, Social, economic and political lives of the people of Taraba State.</w:t>
      </w:r>
      <w:r w:rsidR="001F5159" w:rsidRPr="00255821">
        <w:rPr>
          <w:rFonts w:asciiTheme="majorBidi" w:hAnsiTheme="majorBidi" w:cstheme="majorBidi"/>
          <w:color w:val="000000"/>
          <w:sz w:val="24"/>
          <w:szCs w:val="24"/>
        </w:rPr>
        <w:t xml:space="preserve"> </w:t>
      </w:r>
      <w:r w:rsidRPr="00255821">
        <w:rPr>
          <w:rFonts w:asciiTheme="majorBidi" w:hAnsiTheme="majorBidi" w:cstheme="majorBidi"/>
          <w:color w:val="000000"/>
          <w:sz w:val="24"/>
          <w:szCs w:val="24"/>
        </w:rPr>
        <w:t>Also areas where the Muslim organizations need to improve in respect to Da’wah activities as perceived by the respondents. The discussion would be made using the following sub headings:</w:t>
      </w:r>
    </w:p>
    <w:p w:rsidR="00596F4B" w:rsidRPr="00255821" w:rsidRDefault="00596F4B" w:rsidP="00186EA2">
      <w:pPr>
        <w:spacing w:line="240" w:lineRule="auto"/>
        <w:jc w:val="center"/>
        <w:rPr>
          <w:rFonts w:asciiTheme="majorBidi" w:hAnsiTheme="majorBidi" w:cstheme="majorBidi"/>
          <w:b/>
          <w:bCs/>
          <w:color w:val="000000"/>
          <w:sz w:val="24"/>
          <w:szCs w:val="24"/>
        </w:rPr>
      </w:pPr>
      <w:r w:rsidRPr="00255821">
        <w:rPr>
          <w:rFonts w:asciiTheme="majorBidi" w:hAnsiTheme="majorBidi" w:cstheme="majorBidi"/>
          <w:b/>
          <w:bCs/>
          <w:color w:val="000000"/>
          <w:sz w:val="24"/>
          <w:szCs w:val="24"/>
        </w:rPr>
        <w:t xml:space="preserve"> </w:t>
      </w:r>
      <w:r w:rsidR="004E0B16" w:rsidRPr="00255821">
        <w:rPr>
          <w:rFonts w:asciiTheme="majorBidi" w:hAnsiTheme="majorBidi" w:cstheme="majorBidi"/>
          <w:b/>
          <w:bCs/>
          <w:color w:val="000000"/>
          <w:sz w:val="24"/>
          <w:szCs w:val="24"/>
        </w:rPr>
        <w:t xml:space="preserve">LEVEL </w:t>
      </w:r>
      <w:r w:rsidRPr="00255821">
        <w:rPr>
          <w:rFonts w:asciiTheme="majorBidi" w:hAnsiTheme="majorBidi" w:cstheme="majorBidi"/>
          <w:b/>
          <w:bCs/>
          <w:color w:val="000000"/>
          <w:sz w:val="24"/>
          <w:szCs w:val="24"/>
        </w:rPr>
        <w:t>OF DA’WAH ACTIVITIES CARRIED OUT BY MUSLIM ORGANISATIONS IN TARABA STATE.</w:t>
      </w:r>
    </w:p>
    <w:p w:rsidR="00596F4B" w:rsidRPr="00255821" w:rsidRDefault="00596F4B" w:rsidP="00186EA2">
      <w:pPr>
        <w:spacing w:line="240" w:lineRule="auto"/>
        <w:jc w:val="both"/>
        <w:rPr>
          <w:rFonts w:asciiTheme="majorBidi" w:hAnsiTheme="majorBidi" w:cstheme="majorBidi"/>
          <w:color w:val="000000"/>
          <w:sz w:val="24"/>
          <w:szCs w:val="24"/>
        </w:rPr>
      </w:pPr>
      <w:r w:rsidRPr="00255821">
        <w:rPr>
          <w:rFonts w:asciiTheme="majorBidi" w:hAnsiTheme="majorBidi" w:cstheme="majorBidi"/>
          <w:color w:val="000000"/>
          <w:sz w:val="24"/>
          <w:szCs w:val="24"/>
        </w:rPr>
        <w:t xml:space="preserve">The research result found that the level of Da’wah activities carried out by Muslim organizations in the State is significantly high. The aggregate total of 38.20% of the respondents attests to the above fact. </w:t>
      </w:r>
      <w:r w:rsidR="001F5159" w:rsidRPr="00255821">
        <w:rPr>
          <w:rFonts w:asciiTheme="majorBidi" w:hAnsiTheme="majorBidi" w:cstheme="majorBidi"/>
          <w:color w:val="000000"/>
          <w:sz w:val="24"/>
          <w:szCs w:val="24"/>
        </w:rPr>
        <w:t>Moreover</w:t>
      </w:r>
      <w:r w:rsidRPr="00255821">
        <w:rPr>
          <w:rFonts w:asciiTheme="majorBidi" w:hAnsiTheme="majorBidi" w:cstheme="majorBidi"/>
          <w:color w:val="000000"/>
          <w:sz w:val="24"/>
          <w:szCs w:val="24"/>
        </w:rPr>
        <w:t xml:space="preserve">, </w:t>
      </w:r>
      <w:proofErr w:type="spellStart"/>
      <w:r w:rsidRPr="00255821">
        <w:rPr>
          <w:rFonts w:asciiTheme="majorBidi" w:hAnsiTheme="majorBidi" w:cstheme="majorBidi"/>
          <w:i/>
          <w:iCs/>
          <w:color w:val="000000"/>
          <w:sz w:val="24"/>
          <w:szCs w:val="24"/>
        </w:rPr>
        <w:t>Jama’atu</w:t>
      </w:r>
      <w:proofErr w:type="spellEnd"/>
      <w:r w:rsidRPr="00255821">
        <w:rPr>
          <w:rFonts w:asciiTheme="majorBidi" w:hAnsiTheme="majorBidi" w:cstheme="majorBidi"/>
          <w:i/>
          <w:iCs/>
          <w:color w:val="000000"/>
          <w:sz w:val="24"/>
          <w:szCs w:val="24"/>
        </w:rPr>
        <w:t xml:space="preserve"> </w:t>
      </w:r>
      <w:proofErr w:type="spellStart"/>
      <w:r w:rsidRPr="00255821">
        <w:rPr>
          <w:rFonts w:asciiTheme="majorBidi" w:hAnsiTheme="majorBidi" w:cstheme="majorBidi"/>
          <w:i/>
          <w:iCs/>
          <w:color w:val="000000"/>
          <w:sz w:val="24"/>
          <w:szCs w:val="24"/>
        </w:rPr>
        <w:t>Izalatil</w:t>
      </w:r>
      <w:proofErr w:type="spellEnd"/>
      <w:r w:rsidRPr="00255821">
        <w:rPr>
          <w:rFonts w:asciiTheme="majorBidi" w:hAnsiTheme="majorBidi" w:cstheme="majorBidi"/>
          <w:i/>
          <w:iCs/>
          <w:color w:val="000000"/>
          <w:sz w:val="24"/>
          <w:szCs w:val="24"/>
        </w:rPr>
        <w:t xml:space="preserve"> </w:t>
      </w:r>
      <w:proofErr w:type="spellStart"/>
      <w:r w:rsidRPr="00255821">
        <w:rPr>
          <w:rFonts w:asciiTheme="majorBidi" w:hAnsiTheme="majorBidi" w:cstheme="majorBidi"/>
          <w:i/>
          <w:iCs/>
          <w:color w:val="000000"/>
          <w:sz w:val="24"/>
          <w:szCs w:val="24"/>
        </w:rPr>
        <w:t>Bid’ah</w:t>
      </w:r>
      <w:proofErr w:type="spellEnd"/>
      <w:r w:rsidRPr="00255821">
        <w:rPr>
          <w:rFonts w:asciiTheme="majorBidi" w:hAnsiTheme="majorBidi" w:cstheme="majorBidi"/>
          <w:i/>
          <w:iCs/>
          <w:color w:val="000000"/>
          <w:sz w:val="24"/>
          <w:szCs w:val="24"/>
        </w:rPr>
        <w:t xml:space="preserve"> </w:t>
      </w:r>
      <w:proofErr w:type="spellStart"/>
      <w:r w:rsidRPr="00255821">
        <w:rPr>
          <w:rFonts w:asciiTheme="majorBidi" w:hAnsiTheme="majorBidi" w:cstheme="majorBidi"/>
          <w:i/>
          <w:iCs/>
          <w:color w:val="000000"/>
          <w:sz w:val="24"/>
          <w:szCs w:val="24"/>
        </w:rPr>
        <w:t>Wa</w:t>
      </w:r>
      <w:proofErr w:type="spellEnd"/>
      <w:r w:rsidRPr="00255821">
        <w:rPr>
          <w:rFonts w:asciiTheme="majorBidi" w:hAnsiTheme="majorBidi" w:cstheme="majorBidi"/>
          <w:i/>
          <w:iCs/>
          <w:color w:val="000000"/>
          <w:sz w:val="24"/>
          <w:szCs w:val="24"/>
        </w:rPr>
        <w:t xml:space="preserve"> </w:t>
      </w:r>
      <w:proofErr w:type="spellStart"/>
      <w:r w:rsidRPr="00255821">
        <w:rPr>
          <w:rFonts w:asciiTheme="majorBidi" w:hAnsiTheme="majorBidi" w:cstheme="majorBidi"/>
          <w:i/>
          <w:iCs/>
          <w:color w:val="000000"/>
          <w:sz w:val="24"/>
          <w:szCs w:val="24"/>
        </w:rPr>
        <w:t>iqamatis</w:t>
      </w:r>
      <w:proofErr w:type="spellEnd"/>
      <w:r w:rsidRPr="00255821">
        <w:rPr>
          <w:rFonts w:asciiTheme="majorBidi" w:hAnsiTheme="majorBidi" w:cstheme="majorBidi"/>
          <w:i/>
          <w:iCs/>
          <w:color w:val="000000"/>
          <w:sz w:val="24"/>
          <w:szCs w:val="24"/>
        </w:rPr>
        <w:t xml:space="preserve"> </w:t>
      </w:r>
      <w:proofErr w:type="spellStart"/>
      <w:r w:rsidRPr="00255821">
        <w:rPr>
          <w:rFonts w:asciiTheme="majorBidi" w:hAnsiTheme="majorBidi" w:cstheme="majorBidi"/>
          <w:i/>
          <w:iCs/>
          <w:color w:val="000000"/>
          <w:sz w:val="24"/>
          <w:szCs w:val="24"/>
        </w:rPr>
        <w:t>Sunnah</w:t>
      </w:r>
      <w:proofErr w:type="spellEnd"/>
      <w:r w:rsidRPr="00255821">
        <w:rPr>
          <w:rFonts w:asciiTheme="majorBidi" w:hAnsiTheme="majorBidi" w:cstheme="majorBidi"/>
          <w:i/>
          <w:iCs/>
          <w:color w:val="000000"/>
          <w:sz w:val="24"/>
          <w:szCs w:val="24"/>
        </w:rPr>
        <w:t xml:space="preserve"> (</w:t>
      </w:r>
      <w:r w:rsidRPr="00255821">
        <w:rPr>
          <w:rFonts w:asciiTheme="majorBidi" w:hAnsiTheme="majorBidi" w:cstheme="majorBidi"/>
          <w:color w:val="000000"/>
          <w:sz w:val="24"/>
          <w:szCs w:val="24"/>
        </w:rPr>
        <w:t xml:space="preserve">JIBWIS) has the highest performance of Da’wah in the state this was followed by the Muslim Students’ Society of Nigeria, Taraba State Chapter. The former has 70% and the later has 69.04% of the respondents that rated their activities as high. The rest of the organizations mostly their performance was assessed as </w:t>
      </w:r>
      <w:proofErr w:type="spellStart"/>
      <w:r w:rsidRPr="00255821">
        <w:rPr>
          <w:rFonts w:asciiTheme="majorBidi" w:hAnsiTheme="majorBidi" w:cstheme="majorBidi"/>
          <w:color w:val="000000"/>
          <w:sz w:val="24"/>
          <w:szCs w:val="24"/>
        </w:rPr>
        <w:t>moderate.</w:t>
      </w:r>
      <w:r w:rsidR="001F5159" w:rsidRPr="00255821">
        <w:rPr>
          <w:rFonts w:asciiTheme="majorBidi" w:hAnsiTheme="majorBidi" w:cstheme="majorBidi"/>
          <w:color w:val="000000"/>
          <w:sz w:val="24"/>
          <w:szCs w:val="24"/>
        </w:rPr>
        <w:t>As</w:t>
      </w:r>
      <w:proofErr w:type="spellEnd"/>
      <w:r w:rsidR="001F5159" w:rsidRPr="00255821">
        <w:rPr>
          <w:rFonts w:asciiTheme="majorBidi" w:hAnsiTheme="majorBidi" w:cstheme="majorBidi"/>
          <w:color w:val="000000"/>
          <w:sz w:val="24"/>
          <w:szCs w:val="24"/>
        </w:rPr>
        <w:t xml:space="preserve"> can be seen from the above graph.</w:t>
      </w:r>
    </w:p>
    <w:p w:rsidR="001F5159" w:rsidRPr="00255821" w:rsidRDefault="004E0B16" w:rsidP="00186EA2">
      <w:pPr>
        <w:spacing w:line="240" w:lineRule="auto"/>
        <w:jc w:val="center"/>
        <w:rPr>
          <w:rFonts w:asciiTheme="majorBidi" w:hAnsiTheme="majorBidi" w:cstheme="majorBidi"/>
          <w:b/>
          <w:bCs/>
          <w:color w:val="000000"/>
          <w:sz w:val="24"/>
          <w:szCs w:val="24"/>
        </w:rPr>
      </w:pPr>
      <w:r w:rsidRPr="00255821">
        <w:rPr>
          <w:rFonts w:asciiTheme="majorBidi" w:hAnsiTheme="majorBidi" w:cstheme="majorBidi"/>
          <w:b/>
          <w:bCs/>
          <w:color w:val="000000"/>
          <w:sz w:val="24"/>
          <w:szCs w:val="24"/>
        </w:rPr>
        <w:t>Forms of Da’wah activities carried out by Muslim Organizations in Taraba state.</w:t>
      </w:r>
    </w:p>
    <w:p w:rsidR="00255821" w:rsidRPr="00255821" w:rsidRDefault="00596F4B" w:rsidP="00186EA2">
      <w:pPr>
        <w:spacing w:line="240" w:lineRule="auto"/>
        <w:rPr>
          <w:rFonts w:asciiTheme="majorBidi" w:hAnsiTheme="majorBidi" w:cstheme="majorBidi"/>
          <w:b/>
          <w:bCs/>
          <w:color w:val="000000"/>
          <w:sz w:val="24"/>
          <w:szCs w:val="24"/>
        </w:rPr>
      </w:pPr>
      <w:r w:rsidRPr="00255821">
        <w:rPr>
          <w:rFonts w:asciiTheme="majorBidi" w:hAnsiTheme="majorBidi" w:cstheme="majorBidi"/>
          <w:color w:val="000000"/>
          <w:sz w:val="24"/>
          <w:szCs w:val="24"/>
        </w:rPr>
        <w:t xml:space="preserve">This entails the types of Da’wah activities that are actively conducted in the State, the researcher categorized the result in 3 main categories; those activities that are </w:t>
      </w:r>
      <w:r w:rsidR="00255821" w:rsidRPr="00255821">
        <w:rPr>
          <w:rFonts w:asciiTheme="majorBidi" w:hAnsiTheme="majorBidi" w:cstheme="majorBidi"/>
          <w:color w:val="000000"/>
          <w:sz w:val="24"/>
          <w:szCs w:val="24"/>
        </w:rPr>
        <w:t>carried out</w:t>
      </w:r>
      <w:r w:rsidRPr="00255821">
        <w:rPr>
          <w:rFonts w:asciiTheme="majorBidi" w:hAnsiTheme="majorBidi" w:cstheme="majorBidi"/>
          <w:color w:val="000000"/>
          <w:sz w:val="24"/>
          <w:szCs w:val="24"/>
        </w:rPr>
        <w:t xml:space="preserve"> always </w:t>
      </w:r>
      <w:r w:rsidR="00255821" w:rsidRPr="00255821">
        <w:rPr>
          <w:rFonts w:asciiTheme="majorBidi" w:hAnsiTheme="majorBidi" w:cstheme="majorBidi"/>
          <w:color w:val="000000"/>
          <w:sz w:val="24"/>
          <w:szCs w:val="24"/>
        </w:rPr>
        <w:t>(</w:t>
      </w:r>
      <w:r w:rsidRPr="00255821">
        <w:rPr>
          <w:rFonts w:asciiTheme="majorBidi" w:hAnsiTheme="majorBidi" w:cstheme="majorBidi"/>
          <w:color w:val="000000"/>
          <w:sz w:val="24"/>
          <w:szCs w:val="24"/>
        </w:rPr>
        <w:t>that is regularly</w:t>
      </w:r>
      <w:r w:rsidR="00255821" w:rsidRPr="00255821">
        <w:rPr>
          <w:rFonts w:asciiTheme="majorBidi" w:hAnsiTheme="majorBidi" w:cstheme="majorBidi"/>
          <w:color w:val="000000"/>
          <w:sz w:val="24"/>
          <w:szCs w:val="24"/>
        </w:rPr>
        <w:t>)</w:t>
      </w:r>
      <w:r w:rsidRPr="00255821">
        <w:rPr>
          <w:rFonts w:asciiTheme="majorBidi" w:hAnsiTheme="majorBidi" w:cstheme="majorBidi"/>
          <w:color w:val="000000"/>
          <w:sz w:val="24"/>
          <w:szCs w:val="24"/>
        </w:rPr>
        <w:t xml:space="preserve"> and those that are only performed sometimes then those that are never done.</w:t>
      </w:r>
    </w:p>
    <w:p w:rsidR="00596F4B" w:rsidRPr="00255821" w:rsidRDefault="00596F4B" w:rsidP="00186EA2">
      <w:pPr>
        <w:spacing w:after="0" w:line="240" w:lineRule="auto"/>
        <w:rPr>
          <w:rFonts w:asciiTheme="majorBidi" w:hAnsiTheme="majorBidi" w:cstheme="majorBidi"/>
          <w:b/>
          <w:bCs/>
          <w:color w:val="000000"/>
          <w:sz w:val="24"/>
          <w:szCs w:val="24"/>
        </w:rPr>
      </w:pPr>
      <w:r w:rsidRPr="00255821">
        <w:rPr>
          <w:rFonts w:asciiTheme="majorBidi" w:hAnsiTheme="majorBidi" w:cstheme="majorBidi"/>
          <w:b/>
          <w:bCs/>
          <w:color w:val="000000"/>
          <w:sz w:val="24"/>
          <w:szCs w:val="24"/>
        </w:rPr>
        <w:t xml:space="preserve"> </w:t>
      </w:r>
      <w:r w:rsidR="004E0B16" w:rsidRPr="00255821">
        <w:rPr>
          <w:rFonts w:asciiTheme="majorBidi" w:hAnsiTheme="majorBidi" w:cstheme="majorBidi"/>
          <w:b/>
          <w:bCs/>
          <w:color w:val="000000"/>
          <w:sz w:val="24"/>
          <w:szCs w:val="24"/>
        </w:rPr>
        <w:t xml:space="preserve">Activities that are Performed </w:t>
      </w:r>
      <w:r w:rsidR="004E0B16" w:rsidRPr="00255821">
        <w:rPr>
          <w:rFonts w:asciiTheme="majorBidi" w:hAnsiTheme="majorBidi" w:cstheme="majorBidi"/>
          <w:b/>
          <w:bCs/>
          <w:color w:val="000000"/>
          <w:sz w:val="24"/>
          <w:szCs w:val="24"/>
          <w:u w:val="single"/>
        </w:rPr>
        <w:t xml:space="preserve">always </w:t>
      </w:r>
      <w:r w:rsidR="004E0B16" w:rsidRPr="00255821">
        <w:rPr>
          <w:rFonts w:asciiTheme="majorBidi" w:hAnsiTheme="majorBidi" w:cstheme="majorBidi"/>
          <w:b/>
          <w:bCs/>
          <w:color w:val="000000"/>
          <w:sz w:val="24"/>
          <w:szCs w:val="24"/>
        </w:rPr>
        <w:t xml:space="preserve">by the Muslim Organizations in </w:t>
      </w:r>
      <w:proofErr w:type="spellStart"/>
      <w:r w:rsidR="004E0B16" w:rsidRPr="00255821">
        <w:rPr>
          <w:rFonts w:asciiTheme="majorBidi" w:hAnsiTheme="majorBidi" w:cstheme="majorBidi"/>
          <w:b/>
          <w:bCs/>
          <w:color w:val="000000"/>
          <w:sz w:val="24"/>
          <w:szCs w:val="24"/>
        </w:rPr>
        <w:t>Taraba</w:t>
      </w:r>
      <w:proofErr w:type="spellEnd"/>
      <w:r w:rsidR="004E0B16" w:rsidRPr="00255821">
        <w:rPr>
          <w:rFonts w:asciiTheme="majorBidi" w:hAnsiTheme="majorBidi" w:cstheme="majorBidi"/>
          <w:b/>
          <w:bCs/>
          <w:color w:val="000000"/>
          <w:sz w:val="24"/>
          <w:szCs w:val="24"/>
        </w:rPr>
        <w:t xml:space="preserve"> State: </w:t>
      </w:r>
      <w:proofErr w:type="spellStart"/>
      <w:r w:rsidRPr="00255821">
        <w:rPr>
          <w:rFonts w:asciiTheme="majorBidi" w:hAnsiTheme="majorBidi" w:cstheme="majorBidi"/>
          <w:color w:val="000000"/>
          <w:sz w:val="24"/>
          <w:szCs w:val="24"/>
        </w:rPr>
        <w:t>Tafsir</w:t>
      </w:r>
      <w:proofErr w:type="spellEnd"/>
      <w:r w:rsidRPr="00255821">
        <w:rPr>
          <w:rFonts w:asciiTheme="majorBidi" w:hAnsiTheme="majorBidi" w:cstheme="majorBidi"/>
          <w:b/>
          <w:bCs/>
          <w:color w:val="000000"/>
          <w:sz w:val="24"/>
          <w:szCs w:val="24"/>
        </w:rPr>
        <w:t xml:space="preserve"> </w:t>
      </w:r>
      <w:r w:rsidRPr="00255821">
        <w:rPr>
          <w:rFonts w:asciiTheme="majorBidi" w:hAnsiTheme="majorBidi" w:cstheme="majorBidi"/>
          <w:color w:val="000000"/>
          <w:sz w:val="24"/>
          <w:szCs w:val="24"/>
        </w:rPr>
        <w:t xml:space="preserve">(given </w:t>
      </w:r>
      <w:r w:rsidR="00255821" w:rsidRPr="00255821">
        <w:rPr>
          <w:rFonts w:asciiTheme="majorBidi" w:hAnsiTheme="majorBidi" w:cstheme="majorBidi"/>
          <w:color w:val="000000"/>
          <w:sz w:val="24"/>
          <w:szCs w:val="24"/>
        </w:rPr>
        <w:t>explanations</w:t>
      </w:r>
      <w:r w:rsidRPr="00255821">
        <w:rPr>
          <w:rFonts w:asciiTheme="majorBidi" w:hAnsiTheme="majorBidi" w:cstheme="majorBidi"/>
          <w:color w:val="000000"/>
          <w:sz w:val="24"/>
          <w:szCs w:val="24"/>
        </w:rPr>
        <w:t xml:space="preserve"> about the verses of the </w:t>
      </w:r>
      <w:proofErr w:type="spellStart"/>
      <w:r w:rsidRPr="00255821">
        <w:rPr>
          <w:rFonts w:asciiTheme="majorBidi" w:hAnsiTheme="majorBidi" w:cstheme="majorBidi"/>
          <w:color w:val="000000"/>
          <w:sz w:val="24"/>
          <w:szCs w:val="24"/>
        </w:rPr>
        <w:t>qur’an</w:t>
      </w:r>
      <w:proofErr w:type="spellEnd"/>
      <w:r w:rsidRPr="00255821">
        <w:rPr>
          <w:rFonts w:asciiTheme="majorBidi" w:hAnsiTheme="majorBidi" w:cstheme="majorBidi"/>
          <w:color w:val="000000"/>
          <w:sz w:val="24"/>
          <w:szCs w:val="24"/>
        </w:rPr>
        <w:t xml:space="preserve"> during the month of Ramadan and beyond).</w:t>
      </w:r>
      <w:r w:rsidR="00255821" w:rsidRPr="00255821">
        <w:rPr>
          <w:rFonts w:asciiTheme="majorBidi" w:hAnsiTheme="majorBidi" w:cstheme="majorBidi"/>
          <w:color w:val="000000"/>
          <w:sz w:val="24"/>
          <w:szCs w:val="24"/>
        </w:rPr>
        <w:t>,</w:t>
      </w:r>
      <w:r w:rsidRPr="00255821">
        <w:rPr>
          <w:rFonts w:asciiTheme="majorBidi" w:hAnsiTheme="majorBidi" w:cstheme="majorBidi"/>
          <w:color w:val="000000"/>
          <w:sz w:val="24"/>
          <w:szCs w:val="24"/>
        </w:rPr>
        <w:t>Lecture presentations</w:t>
      </w:r>
      <w:r w:rsidR="00255821" w:rsidRPr="00255821">
        <w:rPr>
          <w:rFonts w:asciiTheme="majorBidi" w:hAnsiTheme="majorBidi" w:cstheme="majorBidi"/>
          <w:color w:val="000000"/>
          <w:sz w:val="24"/>
          <w:szCs w:val="24"/>
        </w:rPr>
        <w:t xml:space="preserve">, </w:t>
      </w:r>
      <w:r w:rsidRPr="00255821">
        <w:rPr>
          <w:rFonts w:asciiTheme="majorBidi" w:hAnsiTheme="majorBidi" w:cstheme="majorBidi"/>
          <w:color w:val="000000"/>
          <w:sz w:val="24"/>
          <w:szCs w:val="24"/>
        </w:rPr>
        <w:t>Qur’anic recitation competition</w:t>
      </w:r>
      <w:r w:rsidR="00255821" w:rsidRPr="00255821">
        <w:rPr>
          <w:rFonts w:asciiTheme="majorBidi" w:hAnsiTheme="majorBidi" w:cstheme="majorBidi"/>
          <w:color w:val="000000"/>
          <w:sz w:val="24"/>
          <w:szCs w:val="24"/>
        </w:rPr>
        <w:t xml:space="preserve">, </w:t>
      </w:r>
      <w:proofErr w:type="spellStart"/>
      <w:r w:rsidRPr="00255821">
        <w:rPr>
          <w:rFonts w:asciiTheme="majorBidi" w:hAnsiTheme="majorBidi" w:cstheme="majorBidi"/>
          <w:color w:val="000000"/>
          <w:sz w:val="24"/>
          <w:szCs w:val="24"/>
        </w:rPr>
        <w:t>Ta’leemat</w:t>
      </w:r>
      <w:proofErr w:type="spellEnd"/>
      <w:r w:rsidRPr="00255821">
        <w:rPr>
          <w:rFonts w:asciiTheme="majorBidi" w:hAnsiTheme="majorBidi" w:cstheme="majorBidi"/>
          <w:color w:val="000000"/>
          <w:sz w:val="24"/>
          <w:szCs w:val="24"/>
        </w:rPr>
        <w:t>-Given admonitions</w:t>
      </w:r>
      <w:r w:rsidR="00255821" w:rsidRPr="00255821">
        <w:rPr>
          <w:rFonts w:asciiTheme="majorBidi" w:hAnsiTheme="majorBidi" w:cstheme="majorBidi"/>
          <w:color w:val="000000"/>
          <w:sz w:val="24"/>
          <w:szCs w:val="24"/>
        </w:rPr>
        <w:t xml:space="preserve">, </w:t>
      </w:r>
      <w:r w:rsidRPr="00255821">
        <w:rPr>
          <w:rFonts w:asciiTheme="majorBidi" w:hAnsiTheme="majorBidi" w:cstheme="majorBidi"/>
          <w:color w:val="000000"/>
          <w:sz w:val="24"/>
          <w:szCs w:val="24"/>
        </w:rPr>
        <w:t>Hajj Seminar</w:t>
      </w:r>
      <w:r w:rsidR="00255821" w:rsidRPr="00255821">
        <w:rPr>
          <w:rFonts w:asciiTheme="majorBidi" w:hAnsiTheme="majorBidi" w:cstheme="majorBidi"/>
          <w:color w:val="000000"/>
          <w:sz w:val="24"/>
          <w:szCs w:val="24"/>
        </w:rPr>
        <w:t xml:space="preserve">, </w:t>
      </w:r>
      <w:r w:rsidRPr="00255821">
        <w:rPr>
          <w:rFonts w:asciiTheme="majorBidi" w:hAnsiTheme="majorBidi" w:cstheme="majorBidi"/>
          <w:color w:val="000000"/>
          <w:sz w:val="24"/>
          <w:szCs w:val="24"/>
        </w:rPr>
        <w:t xml:space="preserve">Marital </w:t>
      </w:r>
      <w:r w:rsidR="00255821" w:rsidRPr="00255821">
        <w:rPr>
          <w:rFonts w:asciiTheme="majorBidi" w:hAnsiTheme="majorBidi" w:cstheme="majorBidi"/>
          <w:color w:val="000000"/>
          <w:sz w:val="24"/>
          <w:szCs w:val="24"/>
        </w:rPr>
        <w:t>counseling</w:t>
      </w:r>
      <w:r w:rsidRPr="00255821">
        <w:rPr>
          <w:rFonts w:asciiTheme="majorBidi" w:hAnsiTheme="majorBidi" w:cstheme="majorBidi"/>
          <w:color w:val="000000"/>
          <w:sz w:val="24"/>
          <w:szCs w:val="24"/>
        </w:rPr>
        <w:t xml:space="preserve"> and the highest Da’wah activity in the state is </w:t>
      </w:r>
      <w:proofErr w:type="spellStart"/>
      <w:r w:rsidRPr="00255821">
        <w:rPr>
          <w:rFonts w:asciiTheme="majorBidi" w:hAnsiTheme="majorBidi" w:cstheme="majorBidi"/>
          <w:color w:val="000000"/>
          <w:sz w:val="24"/>
          <w:szCs w:val="24"/>
        </w:rPr>
        <w:t>Khutbah</w:t>
      </w:r>
      <w:proofErr w:type="spellEnd"/>
      <w:r w:rsidRPr="00255821">
        <w:rPr>
          <w:rFonts w:asciiTheme="majorBidi" w:hAnsiTheme="majorBidi" w:cstheme="majorBidi"/>
          <w:color w:val="000000"/>
          <w:sz w:val="24"/>
          <w:szCs w:val="24"/>
        </w:rPr>
        <w:t xml:space="preserve"> (Friday Sermon) this has 86.29% of the respondents.</w:t>
      </w:r>
    </w:p>
    <w:p w:rsidR="00596F4B" w:rsidRPr="00255821" w:rsidRDefault="00596F4B" w:rsidP="00186EA2">
      <w:pPr>
        <w:spacing w:line="240" w:lineRule="auto"/>
        <w:rPr>
          <w:rFonts w:asciiTheme="majorBidi" w:hAnsiTheme="majorBidi" w:cstheme="majorBidi"/>
          <w:b/>
          <w:bCs/>
          <w:color w:val="000000"/>
          <w:sz w:val="24"/>
          <w:szCs w:val="24"/>
        </w:rPr>
      </w:pPr>
      <w:r w:rsidRPr="00255821">
        <w:rPr>
          <w:rFonts w:asciiTheme="majorBidi" w:hAnsiTheme="majorBidi" w:cstheme="majorBidi"/>
          <w:b/>
          <w:bCs/>
          <w:color w:val="000000"/>
          <w:sz w:val="24"/>
          <w:szCs w:val="24"/>
        </w:rPr>
        <w:t xml:space="preserve"> </w:t>
      </w:r>
      <w:r w:rsidR="004E0B16" w:rsidRPr="00255821">
        <w:rPr>
          <w:rFonts w:asciiTheme="majorBidi" w:hAnsiTheme="majorBidi" w:cstheme="majorBidi"/>
          <w:b/>
          <w:bCs/>
          <w:color w:val="000000"/>
          <w:sz w:val="24"/>
          <w:szCs w:val="24"/>
        </w:rPr>
        <w:t xml:space="preserve">Activities that are Performed </w:t>
      </w:r>
      <w:r w:rsidR="004E0B16" w:rsidRPr="00255821">
        <w:rPr>
          <w:rFonts w:asciiTheme="majorBidi" w:hAnsiTheme="majorBidi" w:cstheme="majorBidi"/>
          <w:b/>
          <w:bCs/>
          <w:color w:val="000000"/>
          <w:sz w:val="24"/>
          <w:szCs w:val="24"/>
          <w:u w:val="single"/>
        </w:rPr>
        <w:t>Sometimes</w:t>
      </w:r>
      <w:r w:rsidR="004E0B16" w:rsidRPr="00255821">
        <w:rPr>
          <w:rFonts w:asciiTheme="majorBidi" w:hAnsiTheme="majorBidi" w:cstheme="majorBidi"/>
          <w:b/>
          <w:bCs/>
          <w:color w:val="000000"/>
          <w:sz w:val="24"/>
          <w:szCs w:val="24"/>
        </w:rPr>
        <w:t xml:space="preserve"> by the Muslim Organizations in Taraba </w:t>
      </w:r>
      <w:r w:rsidR="004E0B16">
        <w:rPr>
          <w:rFonts w:asciiTheme="majorBidi" w:hAnsiTheme="majorBidi" w:cstheme="majorBidi"/>
          <w:b/>
          <w:bCs/>
          <w:color w:val="000000"/>
          <w:sz w:val="24"/>
          <w:szCs w:val="24"/>
        </w:rPr>
        <w:t>state:</w:t>
      </w:r>
      <w:r w:rsidR="00255821" w:rsidRPr="00255821">
        <w:rPr>
          <w:rFonts w:asciiTheme="majorBidi" w:hAnsiTheme="majorBidi" w:cstheme="majorBidi"/>
          <w:b/>
          <w:bCs/>
          <w:color w:val="000000"/>
          <w:sz w:val="24"/>
          <w:szCs w:val="24"/>
        </w:rPr>
        <w:t xml:space="preserve"> </w:t>
      </w:r>
      <w:r w:rsidRPr="00255821">
        <w:rPr>
          <w:rFonts w:asciiTheme="majorBidi" w:hAnsiTheme="majorBidi" w:cstheme="majorBidi"/>
          <w:color w:val="000000"/>
          <w:sz w:val="24"/>
          <w:szCs w:val="24"/>
        </w:rPr>
        <w:t>Seminars</w:t>
      </w:r>
      <w:r w:rsidR="00255821" w:rsidRPr="00255821">
        <w:rPr>
          <w:rFonts w:asciiTheme="majorBidi" w:hAnsiTheme="majorBidi" w:cstheme="majorBidi"/>
          <w:color w:val="000000"/>
          <w:sz w:val="24"/>
          <w:szCs w:val="24"/>
        </w:rPr>
        <w:t xml:space="preserve">, </w:t>
      </w:r>
      <w:r w:rsidRPr="00255821">
        <w:rPr>
          <w:rFonts w:asciiTheme="majorBidi" w:hAnsiTheme="majorBidi" w:cstheme="majorBidi"/>
          <w:color w:val="000000"/>
          <w:sz w:val="24"/>
          <w:szCs w:val="24"/>
        </w:rPr>
        <w:t>Visitation to prison</w:t>
      </w:r>
      <w:r w:rsidR="00255821" w:rsidRPr="00255821">
        <w:rPr>
          <w:rFonts w:asciiTheme="majorBidi" w:hAnsiTheme="majorBidi" w:cstheme="majorBidi"/>
          <w:color w:val="000000"/>
          <w:sz w:val="24"/>
          <w:szCs w:val="24"/>
        </w:rPr>
        <w:t xml:space="preserve">, </w:t>
      </w:r>
      <w:r w:rsidRPr="00255821">
        <w:rPr>
          <w:rFonts w:asciiTheme="majorBidi" w:hAnsiTheme="majorBidi" w:cstheme="majorBidi"/>
          <w:color w:val="000000"/>
          <w:sz w:val="24"/>
          <w:szCs w:val="24"/>
        </w:rPr>
        <w:t>Convert management</w:t>
      </w:r>
      <w:r w:rsidR="00255821" w:rsidRPr="00255821">
        <w:rPr>
          <w:rFonts w:asciiTheme="majorBidi" w:hAnsiTheme="majorBidi" w:cstheme="majorBidi"/>
          <w:color w:val="000000"/>
          <w:sz w:val="24"/>
          <w:szCs w:val="24"/>
        </w:rPr>
        <w:t xml:space="preserve">, </w:t>
      </w:r>
      <w:r w:rsidRPr="00255821">
        <w:rPr>
          <w:rFonts w:asciiTheme="majorBidi" w:hAnsiTheme="majorBidi" w:cstheme="majorBidi"/>
          <w:color w:val="000000"/>
          <w:sz w:val="24"/>
          <w:szCs w:val="24"/>
        </w:rPr>
        <w:t>Building of Schools</w:t>
      </w:r>
      <w:r w:rsidR="00255821" w:rsidRPr="00255821">
        <w:rPr>
          <w:rFonts w:asciiTheme="majorBidi" w:hAnsiTheme="majorBidi" w:cstheme="majorBidi"/>
          <w:color w:val="000000"/>
          <w:sz w:val="24"/>
          <w:szCs w:val="24"/>
        </w:rPr>
        <w:t xml:space="preserve">, Training </w:t>
      </w:r>
      <w:r w:rsidRPr="00255821">
        <w:rPr>
          <w:rFonts w:asciiTheme="majorBidi" w:hAnsiTheme="majorBidi" w:cstheme="majorBidi"/>
          <w:color w:val="000000"/>
          <w:sz w:val="24"/>
          <w:szCs w:val="24"/>
        </w:rPr>
        <w:t>of Da’wah workers</w:t>
      </w:r>
      <w:r w:rsidR="00255821" w:rsidRPr="00255821">
        <w:rPr>
          <w:rFonts w:asciiTheme="majorBidi" w:hAnsiTheme="majorBidi" w:cstheme="majorBidi"/>
          <w:color w:val="000000"/>
          <w:sz w:val="24"/>
          <w:szCs w:val="24"/>
        </w:rPr>
        <w:t xml:space="preserve">, </w:t>
      </w:r>
      <w:r w:rsidRPr="00255821">
        <w:rPr>
          <w:rFonts w:asciiTheme="majorBidi" w:hAnsiTheme="majorBidi" w:cstheme="majorBidi"/>
          <w:color w:val="000000"/>
          <w:sz w:val="24"/>
          <w:szCs w:val="24"/>
        </w:rPr>
        <w:t>Conferences</w:t>
      </w:r>
      <w:r w:rsidR="00255821" w:rsidRPr="00255821">
        <w:rPr>
          <w:rFonts w:asciiTheme="majorBidi" w:hAnsiTheme="majorBidi" w:cstheme="majorBidi"/>
          <w:color w:val="000000"/>
          <w:sz w:val="24"/>
          <w:szCs w:val="24"/>
        </w:rPr>
        <w:t xml:space="preserve">, </w:t>
      </w:r>
      <w:r w:rsidRPr="00255821">
        <w:rPr>
          <w:rFonts w:asciiTheme="majorBidi" w:hAnsiTheme="majorBidi" w:cstheme="majorBidi"/>
          <w:color w:val="000000"/>
          <w:sz w:val="24"/>
          <w:szCs w:val="24"/>
        </w:rPr>
        <w:t>Visitation to hospitals</w:t>
      </w:r>
      <w:r w:rsidR="00255821" w:rsidRPr="00255821">
        <w:rPr>
          <w:rFonts w:asciiTheme="majorBidi" w:hAnsiTheme="majorBidi" w:cstheme="majorBidi"/>
          <w:color w:val="000000"/>
          <w:sz w:val="24"/>
          <w:szCs w:val="24"/>
        </w:rPr>
        <w:t xml:space="preserve">, </w:t>
      </w:r>
      <w:proofErr w:type="spellStart"/>
      <w:r w:rsidRPr="00255821">
        <w:rPr>
          <w:rFonts w:asciiTheme="majorBidi" w:hAnsiTheme="majorBidi" w:cstheme="majorBidi"/>
          <w:color w:val="000000"/>
          <w:sz w:val="24"/>
          <w:szCs w:val="24"/>
        </w:rPr>
        <w:t>Quize</w:t>
      </w:r>
      <w:proofErr w:type="spellEnd"/>
      <w:r w:rsidRPr="00255821">
        <w:rPr>
          <w:rFonts w:asciiTheme="majorBidi" w:hAnsiTheme="majorBidi" w:cstheme="majorBidi"/>
          <w:color w:val="000000"/>
          <w:sz w:val="24"/>
          <w:szCs w:val="24"/>
        </w:rPr>
        <w:t xml:space="preserve"> and debate competitions</w:t>
      </w:r>
      <w:r w:rsidR="00255821" w:rsidRPr="00255821">
        <w:rPr>
          <w:rFonts w:asciiTheme="majorBidi" w:hAnsiTheme="majorBidi" w:cstheme="majorBidi"/>
          <w:color w:val="000000"/>
          <w:sz w:val="24"/>
          <w:szCs w:val="24"/>
        </w:rPr>
        <w:t xml:space="preserve">, </w:t>
      </w:r>
      <w:r w:rsidRPr="00255821">
        <w:rPr>
          <w:rFonts w:asciiTheme="majorBidi" w:hAnsiTheme="majorBidi" w:cstheme="majorBidi"/>
          <w:color w:val="000000"/>
          <w:sz w:val="24"/>
          <w:szCs w:val="24"/>
        </w:rPr>
        <w:t>H.I.V campaign</w:t>
      </w:r>
      <w:r w:rsidR="00255821" w:rsidRPr="00255821">
        <w:rPr>
          <w:rFonts w:asciiTheme="majorBidi" w:hAnsiTheme="majorBidi" w:cstheme="majorBidi"/>
          <w:color w:val="000000"/>
          <w:sz w:val="24"/>
          <w:szCs w:val="24"/>
        </w:rPr>
        <w:t xml:space="preserve">, </w:t>
      </w:r>
      <w:r w:rsidRPr="00255821">
        <w:rPr>
          <w:rFonts w:asciiTheme="majorBidi" w:hAnsiTheme="majorBidi" w:cstheme="majorBidi"/>
          <w:color w:val="000000"/>
          <w:sz w:val="24"/>
          <w:szCs w:val="24"/>
        </w:rPr>
        <w:t>Orphanage management</w:t>
      </w:r>
      <w:r w:rsidR="00255821" w:rsidRPr="00255821">
        <w:rPr>
          <w:rFonts w:asciiTheme="majorBidi" w:hAnsiTheme="majorBidi" w:cstheme="majorBidi"/>
          <w:color w:val="000000"/>
          <w:sz w:val="24"/>
          <w:szCs w:val="24"/>
        </w:rPr>
        <w:t xml:space="preserve">, </w:t>
      </w:r>
      <w:r w:rsidRPr="00255821">
        <w:rPr>
          <w:rFonts w:asciiTheme="majorBidi" w:hAnsiTheme="majorBidi" w:cstheme="majorBidi"/>
          <w:color w:val="000000"/>
          <w:sz w:val="24"/>
          <w:szCs w:val="24"/>
        </w:rPr>
        <w:t>Health enlight</w:t>
      </w:r>
      <w:r w:rsidR="00255821" w:rsidRPr="00255821">
        <w:rPr>
          <w:rFonts w:asciiTheme="majorBidi" w:hAnsiTheme="majorBidi" w:cstheme="majorBidi"/>
          <w:color w:val="000000"/>
          <w:sz w:val="24"/>
          <w:szCs w:val="24"/>
        </w:rPr>
        <w:t>en</w:t>
      </w:r>
      <w:r w:rsidRPr="00255821">
        <w:rPr>
          <w:rFonts w:asciiTheme="majorBidi" w:hAnsiTheme="majorBidi" w:cstheme="majorBidi"/>
          <w:color w:val="000000"/>
          <w:sz w:val="24"/>
          <w:szCs w:val="24"/>
        </w:rPr>
        <w:t>ment</w:t>
      </w:r>
      <w:r w:rsidR="00255821" w:rsidRPr="00255821">
        <w:rPr>
          <w:rFonts w:asciiTheme="majorBidi" w:hAnsiTheme="majorBidi" w:cstheme="majorBidi"/>
          <w:color w:val="000000"/>
          <w:sz w:val="24"/>
          <w:szCs w:val="24"/>
        </w:rPr>
        <w:t xml:space="preserve">, </w:t>
      </w:r>
      <w:r w:rsidRPr="00255821">
        <w:rPr>
          <w:rFonts w:asciiTheme="majorBidi" w:hAnsiTheme="majorBidi" w:cstheme="majorBidi"/>
          <w:color w:val="000000"/>
          <w:sz w:val="24"/>
          <w:szCs w:val="24"/>
        </w:rPr>
        <w:t>Educational Summit</w:t>
      </w:r>
      <w:r w:rsidR="00255821" w:rsidRPr="00255821">
        <w:rPr>
          <w:rFonts w:asciiTheme="majorBidi" w:hAnsiTheme="majorBidi" w:cstheme="majorBidi"/>
          <w:color w:val="000000"/>
          <w:sz w:val="24"/>
          <w:szCs w:val="24"/>
        </w:rPr>
        <w:t xml:space="preserve">, </w:t>
      </w:r>
      <w:r w:rsidRPr="00255821">
        <w:rPr>
          <w:rFonts w:asciiTheme="majorBidi" w:hAnsiTheme="majorBidi" w:cstheme="majorBidi"/>
          <w:color w:val="000000"/>
          <w:sz w:val="24"/>
          <w:szCs w:val="24"/>
        </w:rPr>
        <w:t xml:space="preserve">Rural </w:t>
      </w:r>
      <w:proofErr w:type="spellStart"/>
      <w:r w:rsidRPr="00255821">
        <w:rPr>
          <w:rFonts w:asciiTheme="majorBidi" w:hAnsiTheme="majorBidi" w:cstheme="majorBidi"/>
          <w:color w:val="000000"/>
          <w:sz w:val="24"/>
          <w:szCs w:val="24"/>
        </w:rPr>
        <w:t>Da’wah</w:t>
      </w:r>
      <w:proofErr w:type="spellEnd"/>
      <w:r w:rsidR="00255821" w:rsidRPr="00255821">
        <w:rPr>
          <w:rFonts w:asciiTheme="majorBidi" w:hAnsiTheme="majorBidi" w:cstheme="majorBidi"/>
          <w:color w:val="000000"/>
          <w:sz w:val="24"/>
          <w:szCs w:val="24"/>
        </w:rPr>
        <w:t xml:space="preserve">, </w:t>
      </w:r>
      <w:r w:rsidRPr="00255821">
        <w:rPr>
          <w:rFonts w:asciiTheme="majorBidi" w:hAnsiTheme="majorBidi" w:cstheme="majorBidi"/>
          <w:color w:val="000000"/>
          <w:sz w:val="24"/>
          <w:szCs w:val="24"/>
        </w:rPr>
        <w:t xml:space="preserve">Political </w:t>
      </w:r>
      <w:proofErr w:type="spellStart"/>
      <w:r w:rsidRPr="00255821">
        <w:rPr>
          <w:rFonts w:asciiTheme="majorBidi" w:hAnsiTheme="majorBidi" w:cstheme="majorBidi"/>
          <w:color w:val="000000"/>
          <w:sz w:val="24"/>
          <w:szCs w:val="24"/>
        </w:rPr>
        <w:t>enlightenment</w:t>
      </w:r>
      <w:r w:rsidR="00255821" w:rsidRPr="00255821">
        <w:rPr>
          <w:rFonts w:asciiTheme="majorBidi" w:hAnsiTheme="majorBidi" w:cstheme="majorBidi"/>
          <w:color w:val="000000"/>
          <w:sz w:val="24"/>
          <w:szCs w:val="24"/>
        </w:rPr>
        <w:t>.</w:t>
      </w:r>
      <w:r w:rsidR="004E0B16" w:rsidRPr="00255821">
        <w:rPr>
          <w:rFonts w:asciiTheme="majorBidi" w:hAnsiTheme="majorBidi" w:cstheme="majorBidi"/>
          <w:b/>
          <w:bCs/>
          <w:color w:val="000000"/>
          <w:sz w:val="24"/>
          <w:szCs w:val="24"/>
        </w:rPr>
        <w:t>Da’wah</w:t>
      </w:r>
      <w:proofErr w:type="spellEnd"/>
      <w:r w:rsidR="004E0B16" w:rsidRPr="00255821">
        <w:rPr>
          <w:rFonts w:asciiTheme="majorBidi" w:hAnsiTheme="majorBidi" w:cstheme="majorBidi"/>
          <w:b/>
          <w:bCs/>
          <w:color w:val="000000"/>
          <w:sz w:val="24"/>
          <w:szCs w:val="24"/>
        </w:rPr>
        <w:t xml:space="preserve"> activities</w:t>
      </w:r>
      <w:r w:rsidRPr="00255821">
        <w:rPr>
          <w:rFonts w:asciiTheme="majorBidi" w:hAnsiTheme="majorBidi" w:cstheme="majorBidi"/>
          <w:b/>
          <w:bCs/>
          <w:color w:val="000000"/>
          <w:sz w:val="24"/>
          <w:szCs w:val="24"/>
        </w:rPr>
        <w:t xml:space="preserve"> </w:t>
      </w:r>
      <w:r w:rsidR="004E0B16" w:rsidRPr="00255821">
        <w:rPr>
          <w:rFonts w:asciiTheme="majorBidi" w:hAnsiTheme="majorBidi" w:cstheme="majorBidi"/>
          <w:b/>
          <w:bCs/>
          <w:color w:val="000000"/>
          <w:sz w:val="24"/>
          <w:szCs w:val="24"/>
        </w:rPr>
        <w:t>that are not performed by the Muslim Organizations in Taraba State:</w:t>
      </w:r>
      <w:r w:rsidR="004E0B16">
        <w:rPr>
          <w:rFonts w:asciiTheme="majorBidi" w:hAnsiTheme="majorBidi" w:cstheme="majorBidi"/>
          <w:b/>
          <w:bCs/>
          <w:color w:val="000000"/>
          <w:sz w:val="24"/>
          <w:szCs w:val="24"/>
        </w:rPr>
        <w:t xml:space="preserve"> </w:t>
      </w:r>
      <w:r w:rsidRPr="00255821">
        <w:rPr>
          <w:rFonts w:asciiTheme="majorBidi" w:hAnsiTheme="majorBidi" w:cstheme="majorBidi"/>
          <w:color w:val="000000"/>
          <w:sz w:val="24"/>
          <w:szCs w:val="24"/>
        </w:rPr>
        <w:t>Door to Door Da’wah</w:t>
      </w:r>
    </w:p>
    <w:p w:rsidR="001F5159" w:rsidRPr="00255821" w:rsidRDefault="001F5159" w:rsidP="00186EA2">
      <w:pPr>
        <w:spacing w:line="240" w:lineRule="auto"/>
        <w:jc w:val="both"/>
        <w:rPr>
          <w:rFonts w:asciiTheme="majorBidi" w:hAnsiTheme="majorBidi" w:cstheme="majorBidi"/>
          <w:b/>
          <w:bCs/>
          <w:color w:val="000000"/>
          <w:sz w:val="24"/>
          <w:szCs w:val="24"/>
        </w:rPr>
      </w:pPr>
      <w:r w:rsidRPr="00255821">
        <w:rPr>
          <w:rFonts w:asciiTheme="majorBidi" w:hAnsiTheme="majorBidi" w:cstheme="majorBidi"/>
          <w:b/>
          <w:bCs/>
          <w:color w:val="000000"/>
          <w:sz w:val="24"/>
          <w:szCs w:val="24"/>
        </w:rPr>
        <w:t>Conclusion</w:t>
      </w:r>
      <w:r w:rsidR="00B80588">
        <w:rPr>
          <w:rFonts w:asciiTheme="majorBidi" w:hAnsiTheme="majorBidi" w:cstheme="majorBidi"/>
          <w:b/>
          <w:bCs/>
          <w:color w:val="000000"/>
          <w:sz w:val="24"/>
          <w:szCs w:val="24"/>
        </w:rPr>
        <w:t>/Findings</w:t>
      </w:r>
    </w:p>
    <w:p w:rsidR="001F5159" w:rsidRPr="00255821" w:rsidRDefault="001F5159" w:rsidP="00186EA2">
      <w:pPr>
        <w:pStyle w:val="FootnoteText"/>
        <w:numPr>
          <w:ilvl w:val="2"/>
          <w:numId w:val="11"/>
        </w:numPr>
        <w:rPr>
          <w:rFonts w:asciiTheme="majorBidi" w:hAnsiTheme="majorBidi" w:cstheme="majorBidi"/>
          <w:color w:val="000000"/>
          <w:sz w:val="24"/>
          <w:szCs w:val="24"/>
        </w:rPr>
      </w:pPr>
      <w:r w:rsidRPr="00255821">
        <w:rPr>
          <w:rFonts w:asciiTheme="majorBidi" w:hAnsiTheme="majorBidi" w:cstheme="majorBidi"/>
          <w:color w:val="000000"/>
          <w:sz w:val="24"/>
          <w:szCs w:val="24"/>
        </w:rPr>
        <w:t>Generally there is a high level of Da’wah activities in Taraba State it represents the total percentage of 38.20% which is above the bench mark ear marked (33.5%).</w:t>
      </w:r>
    </w:p>
    <w:p w:rsidR="001F5159" w:rsidRPr="00255821" w:rsidRDefault="001F5159" w:rsidP="00186EA2">
      <w:pPr>
        <w:pStyle w:val="FootnoteText"/>
        <w:numPr>
          <w:ilvl w:val="2"/>
          <w:numId w:val="11"/>
        </w:numPr>
        <w:rPr>
          <w:rFonts w:asciiTheme="majorBidi" w:hAnsiTheme="majorBidi" w:cstheme="majorBidi"/>
          <w:color w:val="000000"/>
          <w:sz w:val="24"/>
          <w:szCs w:val="24"/>
        </w:rPr>
      </w:pPr>
      <w:r w:rsidRPr="00255821">
        <w:rPr>
          <w:rFonts w:asciiTheme="majorBidi" w:hAnsiTheme="majorBidi" w:cstheme="majorBidi"/>
          <w:color w:val="000000"/>
          <w:sz w:val="24"/>
          <w:szCs w:val="24"/>
        </w:rPr>
        <w:t>JIBWIS and MSSN Taraba have the highest percentage of respondents that perceived their Da’wah activities as high.</w:t>
      </w:r>
    </w:p>
    <w:p w:rsidR="001F5159" w:rsidRPr="00255821" w:rsidRDefault="001F5159" w:rsidP="00186EA2">
      <w:pPr>
        <w:pStyle w:val="FootnoteText"/>
        <w:numPr>
          <w:ilvl w:val="2"/>
          <w:numId w:val="11"/>
        </w:numPr>
        <w:rPr>
          <w:rFonts w:asciiTheme="majorBidi" w:hAnsiTheme="majorBidi" w:cstheme="majorBidi"/>
          <w:color w:val="000000"/>
          <w:sz w:val="24"/>
          <w:szCs w:val="24"/>
        </w:rPr>
      </w:pPr>
      <w:r w:rsidRPr="00255821">
        <w:rPr>
          <w:rFonts w:asciiTheme="majorBidi" w:hAnsiTheme="majorBidi" w:cstheme="majorBidi"/>
          <w:color w:val="000000"/>
          <w:sz w:val="24"/>
          <w:szCs w:val="24"/>
        </w:rPr>
        <w:lastRenderedPageBreak/>
        <w:t>Other organizations; NACOMYO, NIC, Muslim Council of Taraba State and Taraba</w:t>
      </w:r>
      <w:r w:rsidR="00AB7380">
        <w:rPr>
          <w:rFonts w:asciiTheme="majorBidi" w:hAnsiTheme="majorBidi" w:cstheme="majorBidi"/>
          <w:color w:val="000000"/>
          <w:sz w:val="24"/>
          <w:szCs w:val="24"/>
        </w:rPr>
        <w:t xml:space="preserve"> Muslim organizations perform</w:t>
      </w:r>
      <w:r w:rsidRPr="00255821">
        <w:rPr>
          <w:rFonts w:asciiTheme="majorBidi" w:hAnsiTheme="majorBidi" w:cstheme="majorBidi"/>
          <w:color w:val="000000"/>
          <w:sz w:val="24"/>
          <w:szCs w:val="24"/>
        </w:rPr>
        <w:t xml:space="preserve"> moderately.</w:t>
      </w:r>
    </w:p>
    <w:p w:rsidR="001F5159" w:rsidRPr="00255821" w:rsidRDefault="001F5159" w:rsidP="00186EA2">
      <w:pPr>
        <w:pStyle w:val="FootnoteText"/>
        <w:numPr>
          <w:ilvl w:val="2"/>
          <w:numId w:val="11"/>
        </w:numPr>
        <w:rPr>
          <w:rFonts w:asciiTheme="majorBidi" w:hAnsiTheme="majorBidi" w:cstheme="majorBidi"/>
          <w:color w:val="000000"/>
          <w:sz w:val="24"/>
          <w:szCs w:val="24"/>
        </w:rPr>
      </w:pPr>
      <w:r w:rsidRPr="00255821">
        <w:rPr>
          <w:rFonts w:asciiTheme="majorBidi" w:hAnsiTheme="majorBidi" w:cstheme="majorBidi"/>
          <w:color w:val="000000"/>
          <w:sz w:val="24"/>
          <w:szCs w:val="24"/>
        </w:rPr>
        <w:t xml:space="preserve">Islamic Education Trust (I.E.T) has low performance in their activities in the State.  </w:t>
      </w:r>
    </w:p>
    <w:p w:rsidR="001F5159" w:rsidRPr="00255821" w:rsidRDefault="001F5159" w:rsidP="00186EA2">
      <w:pPr>
        <w:pStyle w:val="FootnoteText"/>
        <w:numPr>
          <w:ilvl w:val="2"/>
          <w:numId w:val="11"/>
        </w:numPr>
        <w:rPr>
          <w:rFonts w:asciiTheme="majorBidi" w:hAnsiTheme="majorBidi" w:cstheme="majorBidi"/>
          <w:color w:val="000000"/>
          <w:sz w:val="24"/>
          <w:szCs w:val="24"/>
        </w:rPr>
      </w:pPr>
      <w:r w:rsidRPr="00255821">
        <w:rPr>
          <w:rFonts w:asciiTheme="majorBidi" w:hAnsiTheme="majorBidi" w:cstheme="majorBidi"/>
          <w:color w:val="000000"/>
          <w:sz w:val="24"/>
          <w:szCs w:val="24"/>
        </w:rPr>
        <w:t xml:space="preserve">Only Seven (7) out of the 23 forms of Da’wah activities are rated as the activities that are always conducted by the Muslim organizations the rest of the activities are either </w:t>
      </w:r>
      <w:r w:rsidR="00255821" w:rsidRPr="00255821">
        <w:rPr>
          <w:rFonts w:asciiTheme="majorBidi" w:hAnsiTheme="majorBidi" w:cstheme="majorBidi"/>
          <w:color w:val="000000"/>
          <w:sz w:val="24"/>
          <w:szCs w:val="24"/>
        </w:rPr>
        <w:t>sometimes</w:t>
      </w:r>
      <w:r w:rsidRPr="00255821">
        <w:rPr>
          <w:rFonts w:asciiTheme="majorBidi" w:hAnsiTheme="majorBidi" w:cstheme="majorBidi"/>
          <w:color w:val="000000"/>
          <w:sz w:val="24"/>
          <w:szCs w:val="24"/>
        </w:rPr>
        <w:t xml:space="preserve"> carried out or not at all.</w:t>
      </w:r>
    </w:p>
    <w:p w:rsidR="004E0B16" w:rsidRPr="004E0B16" w:rsidRDefault="001F5159" w:rsidP="00186EA2">
      <w:pPr>
        <w:pStyle w:val="FootnoteText"/>
        <w:numPr>
          <w:ilvl w:val="2"/>
          <w:numId w:val="11"/>
        </w:numPr>
        <w:jc w:val="left"/>
        <w:rPr>
          <w:rFonts w:asciiTheme="majorBidi" w:hAnsiTheme="majorBidi" w:cstheme="majorBidi"/>
          <w:color w:val="000000"/>
          <w:sz w:val="24"/>
          <w:szCs w:val="24"/>
        </w:rPr>
      </w:pPr>
      <w:r w:rsidRPr="00255821">
        <w:rPr>
          <w:rFonts w:asciiTheme="majorBidi" w:hAnsiTheme="majorBidi" w:cstheme="majorBidi"/>
          <w:sz w:val="24"/>
          <w:szCs w:val="24"/>
        </w:rPr>
        <w:t>Training of Da’wah workers, Seminars, Educational submit, Rural Da’wah, door to door Da’wah are some of the activities that are not always carried by the Muslim organizations in Taraba State.</w:t>
      </w:r>
    </w:p>
    <w:p w:rsidR="00AB7380" w:rsidRDefault="00AB7380" w:rsidP="00186EA2">
      <w:pPr>
        <w:pStyle w:val="FootnoteText"/>
        <w:jc w:val="left"/>
        <w:rPr>
          <w:rFonts w:asciiTheme="majorBidi" w:hAnsiTheme="majorBidi" w:cstheme="majorBidi"/>
          <w:color w:val="000000"/>
          <w:sz w:val="24"/>
          <w:szCs w:val="24"/>
        </w:rPr>
      </w:pPr>
    </w:p>
    <w:p w:rsidR="00AB7380" w:rsidRDefault="00AB7380" w:rsidP="00186EA2">
      <w:pPr>
        <w:pStyle w:val="FootnoteText"/>
        <w:ind w:left="1260"/>
        <w:jc w:val="left"/>
        <w:rPr>
          <w:rFonts w:asciiTheme="majorBidi" w:hAnsiTheme="majorBidi" w:cstheme="majorBidi"/>
          <w:color w:val="000000"/>
          <w:sz w:val="24"/>
          <w:szCs w:val="24"/>
        </w:rPr>
      </w:pPr>
    </w:p>
    <w:p w:rsidR="00AB7380" w:rsidRDefault="00AB7380" w:rsidP="00186EA2">
      <w:pPr>
        <w:pStyle w:val="FootnoteText"/>
        <w:ind w:left="1260"/>
        <w:jc w:val="left"/>
        <w:rPr>
          <w:rFonts w:asciiTheme="majorBidi" w:hAnsiTheme="majorBidi" w:cstheme="majorBidi"/>
          <w:color w:val="000000"/>
          <w:sz w:val="24"/>
          <w:szCs w:val="24"/>
        </w:rPr>
      </w:pPr>
    </w:p>
    <w:p w:rsidR="001F5159" w:rsidRPr="00AB7380" w:rsidRDefault="004E0B16" w:rsidP="00186EA2">
      <w:pPr>
        <w:pStyle w:val="FootnoteText"/>
        <w:ind w:left="1260"/>
        <w:jc w:val="left"/>
        <w:rPr>
          <w:rFonts w:asciiTheme="majorBidi" w:hAnsiTheme="majorBidi" w:cstheme="majorBidi"/>
          <w:color w:val="000000"/>
          <w:sz w:val="24"/>
          <w:szCs w:val="24"/>
        </w:rPr>
      </w:pPr>
      <w:r w:rsidRPr="00255821">
        <w:rPr>
          <w:rFonts w:asciiTheme="majorBidi" w:hAnsiTheme="majorBidi" w:cstheme="majorBidi"/>
          <w:b/>
          <w:bCs/>
          <w:color w:val="000000"/>
          <w:sz w:val="24"/>
          <w:szCs w:val="24"/>
        </w:rPr>
        <w:t>Recommendations</w:t>
      </w:r>
    </w:p>
    <w:p w:rsidR="001F5159" w:rsidRPr="00255821" w:rsidRDefault="001F5159" w:rsidP="00186EA2">
      <w:pPr>
        <w:pStyle w:val="FootnoteText"/>
        <w:ind w:left="45" w:firstLine="675"/>
        <w:rPr>
          <w:rFonts w:asciiTheme="majorBidi" w:hAnsiTheme="majorBidi" w:cstheme="majorBidi"/>
          <w:color w:val="000000"/>
          <w:sz w:val="24"/>
          <w:szCs w:val="24"/>
        </w:rPr>
      </w:pPr>
      <w:r w:rsidRPr="00255821">
        <w:rPr>
          <w:rFonts w:asciiTheme="majorBidi" w:hAnsiTheme="majorBidi" w:cstheme="majorBidi"/>
          <w:color w:val="000000"/>
          <w:sz w:val="24"/>
          <w:szCs w:val="24"/>
        </w:rPr>
        <w:t>Based on the findings of this Study the following recommendations were made:</w:t>
      </w:r>
    </w:p>
    <w:p w:rsidR="001F5159" w:rsidRPr="00255821" w:rsidRDefault="001F5159" w:rsidP="00186EA2">
      <w:pPr>
        <w:pStyle w:val="FootnoteText"/>
        <w:numPr>
          <w:ilvl w:val="1"/>
          <w:numId w:val="10"/>
        </w:numPr>
        <w:rPr>
          <w:rFonts w:asciiTheme="majorBidi" w:hAnsiTheme="majorBidi" w:cstheme="majorBidi"/>
          <w:color w:val="000000"/>
          <w:sz w:val="24"/>
          <w:szCs w:val="24"/>
        </w:rPr>
      </w:pPr>
      <w:r w:rsidRPr="00255821">
        <w:rPr>
          <w:rFonts w:asciiTheme="majorBidi" w:hAnsiTheme="majorBidi" w:cstheme="majorBidi"/>
          <w:color w:val="000000"/>
          <w:sz w:val="24"/>
          <w:szCs w:val="24"/>
        </w:rPr>
        <w:t xml:space="preserve">There is need for special annual training on skills to be employed in </w:t>
      </w:r>
      <w:proofErr w:type="spellStart"/>
      <w:r w:rsidRPr="00255821">
        <w:rPr>
          <w:rFonts w:asciiTheme="majorBidi" w:hAnsiTheme="majorBidi" w:cstheme="majorBidi"/>
          <w:i/>
          <w:iCs/>
          <w:color w:val="000000"/>
          <w:sz w:val="24"/>
          <w:szCs w:val="24"/>
        </w:rPr>
        <w:t>Daʿ</w:t>
      </w:r>
      <w:proofErr w:type="gramStart"/>
      <w:r w:rsidRPr="00255821">
        <w:rPr>
          <w:rFonts w:asciiTheme="majorBidi" w:hAnsiTheme="majorBidi" w:cstheme="majorBidi"/>
          <w:i/>
          <w:iCs/>
          <w:color w:val="000000"/>
          <w:sz w:val="24"/>
          <w:szCs w:val="24"/>
        </w:rPr>
        <w:t>wah</w:t>
      </w:r>
      <w:proofErr w:type="spellEnd"/>
      <w:r w:rsidRPr="00255821">
        <w:rPr>
          <w:rFonts w:asciiTheme="majorBidi" w:hAnsiTheme="majorBidi" w:cstheme="majorBidi"/>
          <w:i/>
          <w:iCs/>
          <w:color w:val="000000"/>
          <w:sz w:val="24"/>
          <w:szCs w:val="24"/>
        </w:rPr>
        <w:t xml:space="preserve"> </w:t>
      </w:r>
      <w:r w:rsidRPr="00255821">
        <w:rPr>
          <w:rFonts w:asciiTheme="majorBidi" w:hAnsiTheme="majorBidi" w:cstheme="majorBidi"/>
          <w:color w:val="000000"/>
          <w:sz w:val="24"/>
          <w:szCs w:val="24"/>
        </w:rPr>
        <w:t xml:space="preserve"> by</w:t>
      </w:r>
      <w:proofErr w:type="gramEnd"/>
      <w:r w:rsidRPr="00255821">
        <w:rPr>
          <w:rFonts w:asciiTheme="majorBidi" w:hAnsiTheme="majorBidi" w:cstheme="majorBidi"/>
          <w:color w:val="000000"/>
          <w:sz w:val="24"/>
          <w:szCs w:val="24"/>
        </w:rPr>
        <w:t xml:space="preserve"> the </w:t>
      </w:r>
      <w:proofErr w:type="spellStart"/>
      <w:r w:rsidRPr="00255821">
        <w:rPr>
          <w:rFonts w:asciiTheme="majorBidi" w:hAnsiTheme="majorBidi" w:cstheme="majorBidi"/>
          <w:i/>
          <w:iCs/>
          <w:color w:val="000000"/>
          <w:sz w:val="24"/>
          <w:szCs w:val="24"/>
        </w:rPr>
        <w:t>Daʿwah</w:t>
      </w:r>
      <w:proofErr w:type="spellEnd"/>
      <w:r w:rsidRPr="00255821">
        <w:rPr>
          <w:rFonts w:asciiTheme="majorBidi" w:hAnsiTheme="majorBidi" w:cstheme="majorBidi"/>
          <w:i/>
          <w:iCs/>
          <w:color w:val="000000"/>
          <w:sz w:val="24"/>
          <w:szCs w:val="24"/>
        </w:rPr>
        <w:t xml:space="preserve"> </w:t>
      </w:r>
      <w:r w:rsidRPr="00255821">
        <w:rPr>
          <w:rFonts w:asciiTheme="majorBidi" w:hAnsiTheme="majorBidi" w:cstheme="majorBidi"/>
          <w:color w:val="000000"/>
          <w:sz w:val="24"/>
          <w:szCs w:val="24"/>
        </w:rPr>
        <w:t xml:space="preserve"> workers; </w:t>
      </w:r>
      <w:proofErr w:type="spellStart"/>
      <w:r w:rsidRPr="00255821">
        <w:rPr>
          <w:rFonts w:asciiTheme="majorBidi" w:hAnsiTheme="majorBidi" w:cstheme="majorBidi"/>
          <w:i/>
          <w:iCs/>
          <w:color w:val="000000"/>
          <w:sz w:val="24"/>
          <w:szCs w:val="24"/>
        </w:rPr>
        <w:t>Daʿwah</w:t>
      </w:r>
      <w:proofErr w:type="spellEnd"/>
      <w:r w:rsidRPr="00255821">
        <w:rPr>
          <w:rFonts w:asciiTheme="majorBidi" w:hAnsiTheme="majorBidi" w:cstheme="majorBidi"/>
          <w:i/>
          <w:iCs/>
          <w:color w:val="000000"/>
          <w:sz w:val="24"/>
          <w:szCs w:val="24"/>
        </w:rPr>
        <w:t xml:space="preserve"> </w:t>
      </w:r>
      <w:r w:rsidRPr="00255821">
        <w:rPr>
          <w:rFonts w:asciiTheme="majorBidi" w:hAnsiTheme="majorBidi" w:cstheme="majorBidi"/>
          <w:color w:val="000000"/>
          <w:sz w:val="24"/>
          <w:szCs w:val="24"/>
        </w:rPr>
        <w:t xml:space="preserve">Institute of Nigeria (DIN)  Islamic Education Trust (IET) </w:t>
      </w:r>
      <w:proofErr w:type="spellStart"/>
      <w:r w:rsidRPr="00255821">
        <w:rPr>
          <w:rFonts w:asciiTheme="majorBidi" w:hAnsiTheme="majorBidi" w:cstheme="majorBidi"/>
          <w:color w:val="000000"/>
          <w:sz w:val="24"/>
          <w:szCs w:val="24"/>
        </w:rPr>
        <w:t>Minna</w:t>
      </w:r>
      <w:proofErr w:type="spellEnd"/>
      <w:r w:rsidRPr="00255821">
        <w:rPr>
          <w:rFonts w:asciiTheme="majorBidi" w:hAnsiTheme="majorBidi" w:cstheme="majorBidi"/>
          <w:color w:val="000000"/>
          <w:sz w:val="24"/>
          <w:szCs w:val="24"/>
        </w:rPr>
        <w:t xml:space="preserve">, Niger State and Muslim Professionals in </w:t>
      </w:r>
      <w:proofErr w:type="spellStart"/>
      <w:r w:rsidRPr="00255821">
        <w:rPr>
          <w:rFonts w:asciiTheme="majorBidi" w:hAnsiTheme="majorBidi" w:cstheme="majorBidi"/>
          <w:i/>
          <w:iCs/>
          <w:color w:val="000000"/>
          <w:sz w:val="24"/>
          <w:szCs w:val="24"/>
        </w:rPr>
        <w:t>Daʿwah</w:t>
      </w:r>
      <w:proofErr w:type="spellEnd"/>
      <w:r w:rsidRPr="00255821">
        <w:rPr>
          <w:rFonts w:asciiTheme="majorBidi" w:hAnsiTheme="majorBidi" w:cstheme="majorBidi"/>
          <w:color w:val="000000"/>
          <w:sz w:val="24"/>
          <w:szCs w:val="24"/>
        </w:rPr>
        <w:t xml:space="preserve">  are highly recommended to be invited for this task. Also there is the dare need for </w:t>
      </w:r>
      <w:proofErr w:type="spellStart"/>
      <w:r w:rsidRPr="00255821">
        <w:rPr>
          <w:rFonts w:asciiTheme="majorBidi" w:hAnsiTheme="majorBidi" w:cstheme="majorBidi"/>
          <w:color w:val="000000"/>
          <w:sz w:val="24"/>
          <w:szCs w:val="24"/>
        </w:rPr>
        <w:t>Da</w:t>
      </w:r>
      <w:r w:rsidRPr="00255821">
        <w:rPr>
          <w:rFonts w:asciiTheme="majorBidi" w:hAnsiTheme="majorBidi" w:cstheme="majorBidi"/>
          <w:i/>
          <w:iCs/>
          <w:color w:val="000000"/>
          <w:sz w:val="24"/>
          <w:szCs w:val="24"/>
        </w:rPr>
        <w:t>ʿwah</w:t>
      </w:r>
      <w:proofErr w:type="spellEnd"/>
      <w:r w:rsidRPr="00255821">
        <w:rPr>
          <w:rFonts w:asciiTheme="majorBidi" w:hAnsiTheme="majorBidi" w:cstheme="majorBidi"/>
          <w:i/>
          <w:iCs/>
          <w:color w:val="000000"/>
          <w:sz w:val="24"/>
          <w:szCs w:val="24"/>
        </w:rPr>
        <w:t xml:space="preserve"> </w:t>
      </w:r>
      <w:r w:rsidRPr="00255821">
        <w:rPr>
          <w:rFonts w:asciiTheme="majorBidi" w:hAnsiTheme="majorBidi" w:cstheme="majorBidi"/>
          <w:color w:val="000000"/>
          <w:sz w:val="24"/>
          <w:szCs w:val="24"/>
        </w:rPr>
        <w:t xml:space="preserve">workers to partake in the work of </w:t>
      </w:r>
      <w:proofErr w:type="spellStart"/>
      <w:r w:rsidRPr="00255821">
        <w:rPr>
          <w:rFonts w:asciiTheme="majorBidi" w:hAnsiTheme="majorBidi" w:cstheme="majorBidi"/>
          <w:i/>
          <w:iCs/>
          <w:color w:val="000000"/>
          <w:sz w:val="24"/>
          <w:szCs w:val="24"/>
        </w:rPr>
        <w:t>Daʿwah</w:t>
      </w:r>
      <w:proofErr w:type="spellEnd"/>
      <w:r w:rsidRPr="00255821">
        <w:rPr>
          <w:rFonts w:asciiTheme="majorBidi" w:hAnsiTheme="majorBidi" w:cstheme="majorBidi"/>
          <w:i/>
          <w:iCs/>
          <w:color w:val="000000"/>
          <w:sz w:val="24"/>
          <w:szCs w:val="24"/>
        </w:rPr>
        <w:t xml:space="preserve"> </w:t>
      </w:r>
      <w:r w:rsidRPr="00255821">
        <w:rPr>
          <w:rFonts w:asciiTheme="majorBidi" w:hAnsiTheme="majorBidi" w:cstheme="majorBidi"/>
          <w:color w:val="000000"/>
          <w:sz w:val="24"/>
          <w:szCs w:val="24"/>
        </w:rPr>
        <w:t xml:space="preserve">consistently. </w:t>
      </w:r>
    </w:p>
    <w:p w:rsidR="001F5159" w:rsidRPr="00255821" w:rsidRDefault="001F5159" w:rsidP="00186EA2">
      <w:pPr>
        <w:pStyle w:val="FootnoteText"/>
        <w:numPr>
          <w:ilvl w:val="1"/>
          <w:numId w:val="10"/>
        </w:numPr>
        <w:rPr>
          <w:rFonts w:asciiTheme="majorBidi" w:hAnsiTheme="majorBidi" w:cstheme="majorBidi"/>
          <w:color w:val="000000"/>
          <w:sz w:val="24"/>
          <w:szCs w:val="24"/>
        </w:rPr>
      </w:pPr>
      <w:r w:rsidRPr="00255821">
        <w:rPr>
          <w:rFonts w:asciiTheme="majorBidi" w:hAnsiTheme="majorBidi" w:cstheme="majorBidi"/>
          <w:color w:val="000000"/>
          <w:sz w:val="24"/>
          <w:szCs w:val="24"/>
        </w:rPr>
        <w:t xml:space="preserve">Media programme be sponsored by </w:t>
      </w:r>
      <w:proofErr w:type="spellStart"/>
      <w:r w:rsidRPr="00255821">
        <w:rPr>
          <w:rFonts w:asciiTheme="majorBidi" w:hAnsiTheme="majorBidi" w:cstheme="majorBidi"/>
          <w:i/>
          <w:iCs/>
          <w:color w:val="000000"/>
          <w:sz w:val="24"/>
          <w:szCs w:val="24"/>
        </w:rPr>
        <w:t>Daʿwah</w:t>
      </w:r>
      <w:proofErr w:type="spellEnd"/>
      <w:r w:rsidRPr="00255821">
        <w:rPr>
          <w:rFonts w:asciiTheme="majorBidi" w:hAnsiTheme="majorBidi" w:cstheme="majorBidi"/>
          <w:i/>
          <w:iCs/>
          <w:color w:val="000000"/>
          <w:sz w:val="24"/>
          <w:szCs w:val="24"/>
        </w:rPr>
        <w:t xml:space="preserve"> </w:t>
      </w:r>
      <w:r w:rsidRPr="00255821">
        <w:rPr>
          <w:rFonts w:asciiTheme="majorBidi" w:hAnsiTheme="majorBidi" w:cstheme="majorBidi"/>
          <w:color w:val="000000"/>
          <w:sz w:val="24"/>
          <w:szCs w:val="24"/>
        </w:rPr>
        <w:t xml:space="preserve">organizations for wider benefit of the people of Taraba State. </w:t>
      </w:r>
    </w:p>
    <w:p w:rsidR="001F5159" w:rsidRPr="00255821" w:rsidRDefault="001F5159" w:rsidP="00186EA2">
      <w:pPr>
        <w:pStyle w:val="FootnoteText"/>
        <w:numPr>
          <w:ilvl w:val="1"/>
          <w:numId w:val="10"/>
        </w:numPr>
        <w:rPr>
          <w:rFonts w:asciiTheme="majorBidi" w:hAnsiTheme="majorBidi" w:cstheme="majorBidi"/>
          <w:color w:val="000000"/>
          <w:sz w:val="24"/>
          <w:szCs w:val="24"/>
        </w:rPr>
      </w:pPr>
      <w:r w:rsidRPr="00255821">
        <w:rPr>
          <w:rFonts w:asciiTheme="majorBidi" w:hAnsiTheme="majorBidi" w:cstheme="majorBidi"/>
          <w:color w:val="000000"/>
          <w:sz w:val="24"/>
          <w:szCs w:val="24"/>
        </w:rPr>
        <w:t xml:space="preserve">Stereotype and self-centeredness be avoided among scholars. Regular and effective analysis of the activities of </w:t>
      </w:r>
      <w:proofErr w:type="spellStart"/>
      <w:r w:rsidRPr="00255821">
        <w:rPr>
          <w:rFonts w:asciiTheme="majorBidi" w:hAnsiTheme="majorBidi" w:cstheme="majorBidi"/>
          <w:i/>
          <w:iCs/>
          <w:color w:val="000000"/>
          <w:sz w:val="24"/>
          <w:szCs w:val="24"/>
        </w:rPr>
        <w:t>Daʿwah</w:t>
      </w:r>
      <w:proofErr w:type="spellEnd"/>
      <w:r w:rsidRPr="00255821">
        <w:rPr>
          <w:rFonts w:asciiTheme="majorBidi" w:hAnsiTheme="majorBidi" w:cstheme="majorBidi"/>
          <w:i/>
          <w:iCs/>
          <w:color w:val="000000"/>
          <w:sz w:val="24"/>
          <w:szCs w:val="24"/>
        </w:rPr>
        <w:t xml:space="preserve"> </w:t>
      </w:r>
      <w:proofErr w:type="gramStart"/>
      <w:r w:rsidRPr="00255821">
        <w:rPr>
          <w:rFonts w:asciiTheme="majorBidi" w:hAnsiTheme="majorBidi" w:cstheme="majorBidi"/>
          <w:color w:val="000000"/>
          <w:sz w:val="24"/>
          <w:szCs w:val="24"/>
        </w:rPr>
        <w:t>be</w:t>
      </w:r>
      <w:proofErr w:type="gramEnd"/>
      <w:r w:rsidRPr="00255821">
        <w:rPr>
          <w:rFonts w:asciiTheme="majorBidi" w:hAnsiTheme="majorBidi" w:cstheme="majorBidi"/>
          <w:color w:val="000000"/>
          <w:sz w:val="24"/>
          <w:szCs w:val="24"/>
        </w:rPr>
        <w:t xml:space="preserve"> improved among </w:t>
      </w:r>
      <w:proofErr w:type="spellStart"/>
      <w:r w:rsidRPr="00255821">
        <w:rPr>
          <w:rFonts w:asciiTheme="majorBidi" w:hAnsiTheme="majorBidi" w:cstheme="majorBidi"/>
          <w:i/>
          <w:iCs/>
          <w:color w:val="000000"/>
          <w:sz w:val="24"/>
          <w:szCs w:val="24"/>
        </w:rPr>
        <w:t>Daʿwah</w:t>
      </w:r>
      <w:proofErr w:type="spellEnd"/>
      <w:r w:rsidRPr="00255821">
        <w:rPr>
          <w:rFonts w:asciiTheme="majorBidi" w:hAnsiTheme="majorBidi" w:cstheme="majorBidi"/>
          <w:i/>
          <w:iCs/>
          <w:color w:val="000000"/>
          <w:sz w:val="24"/>
          <w:szCs w:val="24"/>
        </w:rPr>
        <w:t xml:space="preserve"> </w:t>
      </w:r>
      <w:r w:rsidRPr="00255821">
        <w:rPr>
          <w:rFonts w:asciiTheme="majorBidi" w:hAnsiTheme="majorBidi" w:cstheme="majorBidi"/>
          <w:color w:val="000000"/>
          <w:sz w:val="24"/>
          <w:szCs w:val="24"/>
        </w:rPr>
        <w:t xml:space="preserve">organizations. </w:t>
      </w:r>
    </w:p>
    <w:p w:rsidR="001F5159" w:rsidRPr="00255821" w:rsidRDefault="001F5159" w:rsidP="00186EA2">
      <w:pPr>
        <w:pStyle w:val="FootnoteText"/>
        <w:numPr>
          <w:ilvl w:val="1"/>
          <w:numId w:val="10"/>
        </w:numPr>
        <w:rPr>
          <w:rFonts w:asciiTheme="majorBidi" w:hAnsiTheme="majorBidi" w:cstheme="majorBidi"/>
          <w:color w:val="000000"/>
          <w:sz w:val="24"/>
          <w:szCs w:val="24"/>
        </w:rPr>
      </w:pPr>
      <w:r w:rsidRPr="00255821">
        <w:rPr>
          <w:rFonts w:asciiTheme="majorBidi" w:hAnsiTheme="majorBidi" w:cstheme="majorBidi"/>
          <w:color w:val="000000"/>
          <w:sz w:val="24"/>
          <w:szCs w:val="24"/>
        </w:rPr>
        <w:t xml:space="preserve">Frequent Rural </w:t>
      </w:r>
      <w:proofErr w:type="spellStart"/>
      <w:r w:rsidRPr="00255821">
        <w:rPr>
          <w:rFonts w:asciiTheme="majorBidi" w:hAnsiTheme="majorBidi" w:cstheme="majorBidi"/>
          <w:i/>
          <w:iCs/>
          <w:color w:val="000000"/>
          <w:sz w:val="24"/>
          <w:szCs w:val="24"/>
        </w:rPr>
        <w:t>Daʿwah</w:t>
      </w:r>
      <w:proofErr w:type="spellEnd"/>
      <w:r w:rsidRPr="00255821">
        <w:rPr>
          <w:rFonts w:asciiTheme="majorBidi" w:hAnsiTheme="majorBidi" w:cstheme="majorBidi"/>
          <w:i/>
          <w:iCs/>
          <w:color w:val="000000"/>
          <w:sz w:val="24"/>
          <w:szCs w:val="24"/>
        </w:rPr>
        <w:t xml:space="preserve"> </w:t>
      </w:r>
      <w:r w:rsidRPr="00255821">
        <w:rPr>
          <w:rFonts w:asciiTheme="majorBidi" w:hAnsiTheme="majorBidi" w:cstheme="majorBidi"/>
          <w:color w:val="000000"/>
          <w:sz w:val="24"/>
          <w:szCs w:val="24"/>
        </w:rPr>
        <w:t>be constant.</w:t>
      </w:r>
    </w:p>
    <w:p w:rsidR="001F5159" w:rsidRPr="00255821" w:rsidRDefault="001F5159" w:rsidP="00186EA2">
      <w:pPr>
        <w:pStyle w:val="FootnoteText"/>
        <w:numPr>
          <w:ilvl w:val="1"/>
          <w:numId w:val="10"/>
        </w:numPr>
        <w:rPr>
          <w:rFonts w:asciiTheme="majorBidi" w:hAnsiTheme="majorBidi" w:cstheme="majorBidi"/>
          <w:color w:val="000000"/>
          <w:sz w:val="24"/>
          <w:szCs w:val="24"/>
        </w:rPr>
      </w:pPr>
      <w:r w:rsidRPr="00255821">
        <w:rPr>
          <w:rFonts w:asciiTheme="majorBidi" w:hAnsiTheme="majorBidi" w:cstheme="majorBidi"/>
          <w:color w:val="000000"/>
          <w:sz w:val="24"/>
          <w:szCs w:val="24"/>
        </w:rPr>
        <w:t xml:space="preserve">The researcher recommends the creation of special Forum meant for intellectual discourse that can improve both intra and interfaith harmony this would greatly facilitate appreciative understanding and enhance peaceful coexistence among various religious groups </w:t>
      </w:r>
      <w:r w:rsidRPr="00255821">
        <w:rPr>
          <w:rFonts w:asciiTheme="majorBidi" w:hAnsiTheme="majorBidi" w:cstheme="majorBidi"/>
          <w:i/>
          <w:iCs/>
          <w:color w:val="000000"/>
          <w:sz w:val="24"/>
          <w:szCs w:val="24"/>
        </w:rPr>
        <w:t>in</w:t>
      </w:r>
      <w:r w:rsidRPr="00255821">
        <w:rPr>
          <w:rFonts w:asciiTheme="majorBidi" w:hAnsiTheme="majorBidi" w:cstheme="majorBidi"/>
          <w:color w:val="000000"/>
          <w:sz w:val="24"/>
          <w:szCs w:val="24"/>
        </w:rPr>
        <w:t xml:space="preserve"> the State.</w:t>
      </w:r>
    </w:p>
    <w:p w:rsidR="001F5159" w:rsidRPr="00255821" w:rsidRDefault="001F5159" w:rsidP="00186EA2">
      <w:pPr>
        <w:pStyle w:val="FootnoteText"/>
        <w:numPr>
          <w:ilvl w:val="1"/>
          <w:numId w:val="10"/>
        </w:numPr>
        <w:rPr>
          <w:rFonts w:asciiTheme="majorBidi" w:hAnsiTheme="majorBidi" w:cstheme="majorBidi"/>
          <w:color w:val="000000"/>
          <w:sz w:val="24"/>
          <w:szCs w:val="24"/>
        </w:rPr>
      </w:pPr>
      <w:r w:rsidRPr="00255821">
        <w:rPr>
          <w:rFonts w:asciiTheme="majorBidi" w:hAnsiTheme="majorBidi" w:cstheme="majorBidi"/>
          <w:color w:val="000000"/>
          <w:sz w:val="24"/>
          <w:szCs w:val="24"/>
        </w:rPr>
        <w:t xml:space="preserve">  Inter Marriages be improved between religious and ethnic groups. Centre for reverts management be created and skillful staff be employed for proper handling of the reverts. </w:t>
      </w:r>
    </w:p>
    <w:p w:rsidR="001F5159" w:rsidRPr="00255821" w:rsidRDefault="001F5159" w:rsidP="00186EA2">
      <w:pPr>
        <w:pStyle w:val="FootnoteText"/>
        <w:numPr>
          <w:ilvl w:val="1"/>
          <w:numId w:val="10"/>
        </w:numPr>
        <w:rPr>
          <w:rFonts w:asciiTheme="majorBidi" w:hAnsiTheme="majorBidi" w:cstheme="majorBidi"/>
          <w:color w:val="000000"/>
          <w:sz w:val="24"/>
          <w:szCs w:val="24"/>
        </w:rPr>
      </w:pPr>
      <w:r w:rsidRPr="00255821">
        <w:rPr>
          <w:rFonts w:asciiTheme="majorBidi" w:hAnsiTheme="majorBidi" w:cstheme="majorBidi"/>
          <w:color w:val="000000"/>
          <w:sz w:val="24"/>
          <w:szCs w:val="24"/>
        </w:rPr>
        <w:t xml:space="preserve">Tolerance to non Muslims </w:t>
      </w:r>
      <w:proofErr w:type="gramStart"/>
      <w:r w:rsidRPr="00255821">
        <w:rPr>
          <w:rFonts w:asciiTheme="majorBidi" w:hAnsiTheme="majorBidi" w:cstheme="majorBidi"/>
          <w:color w:val="000000"/>
          <w:sz w:val="24"/>
          <w:szCs w:val="24"/>
        </w:rPr>
        <w:t>be</w:t>
      </w:r>
      <w:proofErr w:type="gramEnd"/>
      <w:r w:rsidRPr="00255821">
        <w:rPr>
          <w:rFonts w:asciiTheme="majorBidi" w:hAnsiTheme="majorBidi" w:cstheme="majorBidi"/>
          <w:color w:val="000000"/>
          <w:sz w:val="24"/>
          <w:szCs w:val="24"/>
        </w:rPr>
        <w:t xml:space="preserve"> improved to avoid enmity. </w:t>
      </w:r>
    </w:p>
    <w:p w:rsidR="00B80588" w:rsidRDefault="001F5159" w:rsidP="00186EA2">
      <w:pPr>
        <w:pStyle w:val="FootnoteText"/>
        <w:numPr>
          <w:ilvl w:val="1"/>
          <w:numId w:val="10"/>
        </w:numPr>
        <w:rPr>
          <w:rFonts w:asciiTheme="majorBidi" w:hAnsiTheme="majorBidi" w:cstheme="majorBidi"/>
          <w:color w:val="000000"/>
          <w:sz w:val="24"/>
          <w:szCs w:val="24"/>
        </w:rPr>
      </w:pPr>
      <w:r w:rsidRPr="00B80588">
        <w:rPr>
          <w:rFonts w:asciiTheme="majorBidi" w:hAnsiTheme="majorBidi" w:cstheme="majorBidi"/>
          <w:color w:val="000000"/>
          <w:sz w:val="24"/>
          <w:szCs w:val="24"/>
        </w:rPr>
        <w:t xml:space="preserve">Regular training on Islamic financial literacy be put in place to enable </w:t>
      </w:r>
    </w:p>
    <w:p w:rsidR="001F5159" w:rsidRPr="00B80588" w:rsidRDefault="001F5159" w:rsidP="00186EA2">
      <w:pPr>
        <w:pStyle w:val="FootnoteText"/>
        <w:numPr>
          <w:ilvl w:val="1"/>
          <w:numId w:val="10"/>
        </w:numPr>
        <w:rPr>
          <w:rFonts w:asciiTheme="majorBidi" w:hAnsiTheme="majorBidi" w:cstheme="majorBidi"/>
          <w:color w:val="000000"/>
          <w:sz w:val="24"/>
          <w:szCs w:val="24"/>
        </w:rPr>
      </w:pPr>
      <w:r w:rsidRPr="00B80588">
        <w:rPr>
          <w:rFonts w:asciiTheme="majorBidi" w:hAnsiTheme="majorBidi" w:cstheme="majorBidi"/>
          <w:color w:val="000000"/>
          <w:sz w:val="24"/>
          <w:szCs w:val="24"/>
        </w:rPr>
        <w:t xml:space="preserve">It is highly recommended that the rich class in the State should be encouraged to support </w:t>
      </w:r>
      <w:proofErr w:type="spellStart"/>
      <w:r w:rsidRPr="00B80588">
        <w:rPr>
          <w:rFonts w:asciiTheme="majorBidi" w:hAnsiTheme="majorBidi" w:cstheme="majorBidi"/>
          <w:i/>
          <w:iCs/>
          <w:color w:val="000000"/>
          <w:sz w:val="24"/>
          <w:szCs w:val="24"/>
        </w:rPr>
        <w:t>Daʿwah</w:t>
      </w:r>
      <w:proofErr w:type="spellEnd"/>
      <w:r w:rsidRPr="00B80588">
        <w:rPr>
          <w:rFonts w:asciiTheme="majorBidi" w:hAnsiTheme="majorBidi" w:cstheme="majorBidi"/>
          <w:i/>
          <w:iCs/>
          <w:color w:val="000000"/>
          <w:sz w:val="24"/>
          <w:szCs w:val="24"/>
        </w:rPr>
        <w:t xml:space="preserve"> </w:t>
      </w:r>
      <w:r w:rsidRPr="00B80588">
        <w:rPr>
          <w:rFonts w:asciiTheme="majorBidi" w:hAnsiTheme="majorBidi" w:cstheme="majorBidi"/>
          <w:color w:val="000000"/>
          <w:sz w:val="24"/>
          <w:szCs w:val="24"/>
        </w:rPr>
        <w:t>workers so as to be partners in championing the cause of Allah.</w:t>
      </w:r>
    </w:p>
    <w:p w:rsidR="001F5159" w:rsidRPr="00255821" w:rsidRDefault="001F5159" w:rsidP="00186EA2">
      <w:pPr>
        <w:pStyle w:val="FootnoteText"/>
        <w:numPr>
          <w:ilvl w:val="1"/>
          <w:numId w:val="10"/>
        </w:numPr>
        <w:rPr>
          <w:rFonts w:asciiTheme="majorBidi" w:hAnsiTheme="majorBidi" w:cstheme="majorBidi"/>
          <w:color w:val="000000"/>
          <w:sz w:val="24"/>
          <w:szCs w:val="24"/>
        </w:rPr>
      </w:pPr>
      <w:r w:rsidRPr="00255821">
        <w:rPr>
          <w:rFonts w:asciiTheme="majorBidi" w:hAnsiTheme="majorBidi" w:cstheme="majorBidi"/>
          <w:color w:val="000000"/>
          <w:sz w:val="24"/>
          <w:szCs w:val="24"/>
        </w:rPr>
        <w:t xml:space="preserve">Skill acquisition centers </w:t>
      </w:r>
      <w:proofErr w:type="gramStart"/>
      <w:r w:rsidRPr="00255821">
        <w:rPr>
          <w:rFonts w:asciiTheme="majorBidi" w:hAnsiTheme="majorBidi" w:cstheme="majorBidi"/>
          <w:color w:val="000000"/>
          <w:sz w:val="24"/>
          <w:szCs w:val="24"/>
        </w:rPr>
        <w:t>be</w:t>
      </w:r>
      <w:proofErr w:type="gramEnd"/>
      <w:r w:rsidRPr="00255821">
        <w:rPr>
          <w:rFonts w:asciiTheme="majorBidi" w:hAnsiTheme="majorBidi" w:cstheme="majorBidi"/>
          <w:color w:val="000000"/>
          <w:sz w:val="24"/>
          <w:szCs w:val="24"/>
        </w:rPr>
        <w:t xml:space="preserve"> implemented by </w:t>
      </w:r>
      <w:proofErr w:type="spellStart"/>
      <w:r w:rsidRPr="00255821">
        <w:rPr>
          <w:rFonts w:asciiTheme="majorBidi" w:hAnsiTheme="majorBidi" w:cstheme="majorBidi"/>
          <w:i/>
          <w:iCs/>
          <w:color w:val="000000"/>
          <w:sz w:val="24"/>
          <w:szCs w:val="24"/>
        </w:rPr>
        <w:t>Daʿwah</w:t>
      </w:r>
      <w:proofErr w:type="spellEnd"/>
      <w:r w:rsidRPr="00255821">
        <w:rPr>
          <w:rFonts w:asciiTheme="majorBidi" w:hAnsiTheme="majorBidi" w:cstheme="majorBidi"/>
          <w:i/>
          <w:iCs/>
          <w:color w:val="000000"/>
          <w:sz w:val="24"/>
          <w:szCs w:val="24"/>
        </w:rPr>
        <w:t xml:space="preserve"> </w:t>
      </w:r>
      <w:r w:rsidRPr="00255821">
        <w:rPr>
          <w:rFonts w:asciiTheme="majorBidi" w:hAnsiTheme="majorBidi" w:cstheme="majorBidi"/>
          <w:color w:val="000000"/>
          <w:sz w:val="24"/>
          <w:szCs w:val="24"/>
        </w:rPr>
        <w:t>organizations this would help in developing both human and material resources.</w:t>
      </w:r>
    </w:p>
    <w:p w:rsidR="00255821" w:rsidRDefault="001F5159" w:rsidP="00186EA2">
      <w:pPr>
        <w:pStyle w:val="FootnoteText"/>
        <w:numPr>
          <w:ilvl w:val="1"/>
          <w:numId w:val="10"/>
        </w:numPr>
        <w:rPr>
          <w:rFonts w:asciiTheme="majorBidi" w:hAnsiTheme="majorBidi" w:cstheme="majorBidi"/>
          <w:color w:val="000000"/>
          <w:sz w:val="24"/>
          <w:szCs w:val="24"/>
        </w:rPr>
      </w:pPr>
      <w:r w:rsidRPr="00255821">
        <w:rPr>
          <w:rFonts w:asciiTheme="majorBidi" w:hAnsiTheme="majorBidi" w:cstheme="majorBidi"/>
          <w:color w:val="000000"/>
          <w:sz w:val="24"/>
          <w:szCs w:val="24"/>
        </w:rPr>
        <w:t xml:space="preserve">All praises are due to Allah in whose </w:t>
      </w:r>
      <w:proofErr w:type="spellStart"/>
      <w:r w:rsidRPr="00255821">
        <w:rPr>
          <w:rFonts w:asciiTheme="majorBidi" w:hAnsiTheme="majorBidi" w:cstheme="majorBidi"/>
          <w:color w:val="000000"/>
          <w:sz w:val="24"/>
          <w:szCs w:val="24"/>
        </w:rPr>
        <w:t>fa</w:t>
      </w:r>
      <w:r w:rsidR="00B80588">
        <w:rPr>
          <w:rFonts w:asciiTheme="majorBidi" w:hAnsiTheme="majorBidi" w:cstheme="majorBidi"/>
          <w:color w:val="000000"/>
          <w:sz w:val="24"/>
          <w:szCs w:val="24"/>
        </w:rPr>
        <w:t>vour</w:t>
      </w:r>
      <w:proofErr w:type="spellEnd"/>
      <w:r w:rsidR="00B80588">
        <w:rPr>
          <w:rFonts w:asciiTheme="majorBidi" w:hAnsiTheme="majorBidi" w:cstheme="majorBidi"/>
          <w:color w:val="000000"/>
          <w:sz w:val="24"/>
          <w:szCs w:val="24"/>
        </w:rPr>
        <w:t xml:space="preserve"> and blessings this study</w:t>
      </w:r>
      <w:r w:rsidRPr="00255821">
        <w:rPr>
          <w:rFonts w:asciiTheme="majorBidi" w:hAnsiTheme="majorBidi" w:cstheme="majorBidi"/>
          <w:color w:val="000000"/>
          <w:sz w:val="24"/>
          <w:szCs w:val="24"/>
        </w:rPr>
        <w:t xml:space="preserve"> is accomplished May His peace and blessings be upon the noble prophet.</w:t>
      </w:r>
      <w:r w:rsidRPr="00255821">
        <w:rPr>
          <w:rFonts w:asciiTheme="majorBidi" w:hAnsiTheme="majorBidi" w:cstheme="majorBidi"/>
          <w:i/>
          <w:iCs/>
          <w:color w:val="000000"/>
          <w:sz w:val="24"/>
          <w:szCs w:val="24"/>
        </w:rPr>
        <w:t xml:space="preserve"> Alhamdulillah</w:t>
      </w:r>
      <w:r w:rsidRPr="00255821">
        <w:rPr>
          <w:rFonts w:asciiTheme="majorBidi" w:hAnsiTheme="majorBidi" w:cstheme="majorBidi"/>
          <w:color w:val="000000"/>
          <w:sz w:val="24"/>
          <w:szCs w:val="24"/>
        </w:rPr>
        <w:t xml:space="preserve">. </w:t>
      </w:r>
    </w:p>
    <w:p w:rsidR="004E0B16" w:rsidRDefault="004E0B16" w:rsidP="00186EA2">
      <w:pPr>
        <w:pStyle w:val="FootnoteText"/>
        <w:rPr>
          <w:rFonts w:asciiTheme="majorBidi" w:hAnsiTheme="majorBidi" w:cstheme="majorBidi"/>
          <w:color w:val="000000"/>
          <w:sz w:val="24"/>
          <w:szCs w:val="24"/>
        </w:rPr>
      </w:pPr>
    </w:p>
    <w:p w:rsidR="004E0B16" w:rsidRDefault="004E0B16" w:rsidP="00186EA2">
      <w:pPr>
        <w:pStyle w:val="FootnoteText"/>
        <w:rPr>
          <w:rFonts w:asciiTheme="majorBidi" w:hAnsiTheme="majorBidi" w:cstheme="majorBidi"/>
          <w:color w:val="000000"/>
          <w:sz w:val="24"/>
          <w:szCs w:val="24"/>
        </w:rPr>
      </w:pPr>
    </w:p>
    <w:p w:rsidR="004E0B16" w:rsidRDefault="004E0B16" w:rsidP="00186EA2">
      <w:pPr>
        <w:pStyle w:val="FootnoteText"/>
        <w:rPr>
          <w:rFonts w:asciiTheme="majorBidi" w:hAnsiTheme="majorBidi" w:cstheme="majorBidi"/>
          <w:color w:val="000000"/>
          <w:sz w:val="24"/>
          <w:szCs w:val="24"/>
        </w:rPr>
      </w:pPr>
    </w:p>
    <w:p w:rsidR="00B80588" w:rsidRDefault="00B80588" w:rsidP="00186EA2">
      <w:pPr>
        <w:pStyle w:val="FootnoteText"/>
        <w:rPr>
          <w:rFonts w:asciiTheme="majorBidi" w:hAnsiTheme="majorBidi" w:cstheme="majorBidi"/>
          <w:color w:val="000000"/>
          <w:sz w:val="24"/>
          <w:szCs w:val="24"/>
        </w:rPr>
      </w:pPr>
    </w:p>
    <w:p w:rsidR="00B80588" w:rsidRDefault="00B80588" w:rsidP="00186EA2">
      <w:pPr>
        <w:pStyle w:val="FootnoteText"/>
        <w:rPr>
          <w:rFonts w:asciiTheme="majorBidi" w:hAnsiTheme="majorBidi" w:cstheme="majorBidi"/>
          <w:color w:val="000000"/>
          <w:sz w:val="24"/>
          <w:szCs w:val="24"/>
        </w:rPr>
      </w:pPr>
    </w:p>
    <w:p w:rsidR="00B80588" w:rsidRDefault="00B80588" w:rsidP="00186EA2">
      <w:pPr>
        <w:pStyle w:val="FootnoteText"/>
        <w:rPr>
          <w:rFonts w:asciiTheme="majorBidi" w:hAnsiTheme="majorBidi" w:cstheme="majorBidi"/>
          <w:color w:val="000000"/>
          <w:sz w:val="24"/>
          <w:szCs w:val="24"/>
        </w:rPr>
      </w:pPr>
    </w:p>
    <w:p w:rsidR="00B80588" w:rsidRDefault="00B80588" w:rsidP="00186EA2">
      <w:pPr>
        <w:pStyle w:val="FootnoteText"/>
        <w:rPr>
          <w:rFonts w:asciiTheme="majorBidi" w:hAnsiTheme="majorBidi" w:cstheme="majorBidi"/>
          <w:color w:val="000000"/>
          <w:sz w:val="24"/>
          <w:szCs w:val="24"/>
        </w:rPr>
      </w:pPr>
    </w:p>
    <w:p w:rsidR="00B80588" w:rsidRDefault="00B80588" w:rsidP="00186EA2">
      <w:pPr>
        <w:pStyle w:val="FootnoteText"/>
        <w:rPr>
          <w:rFonts w:asciiTheme="majorBidi" w:hAnsiTheme="majorBidi" w:cstheme="majorBidi"/>
          <w:color w:val="000000"/>
          <w:sz w:val="24"/>
          <w:szCs w:val="24"/>
        </w:rPr>
      </w:pPr>
    </w:p>
    <w:p w:rsidR="00B80588" w:rsidRDefault="00B80588" w:rsidP="00186EA2">
      <w:pPr>
        <w:pStyle w:val="FootnoteText"/>
        <w:rPr>
          <w:rFonts w:asciiTheme="majorBidi" w:hAnsiTheme="majorBidi" w:cstheme="majorBidi"/>
          <w:color w:val="000000"/>
          <w:sz w:val="24"/>
          <w:szCs w:val="24"/>
        </w:rPr>
      </w:pPr>
    </w:p>
    <w:p w:rsidR="00B80588" w:rsidRDefault="00B80588" w:rsidP="00186EA2">
      <w:pPr>
        <w:pStyle w:val="FootnoteText"/>
        <w:rPr>
          <w:rFonts w:asciiTheme="majorBidi" w:hAnsiTheme="majorBidi" w:cstheme="majorBidi"/>
          <w:color w:val="000000"/>
          <w:sz w:val="24"/>
          <w:szCs w:val="24"/>
        </w:rPr>
      </w:pPr>
    </w:p>
    <w:p w:rsidR="00B80588" w:rsidRDefault="00B80588" w:rsidP="00186EA2">
      <w:pPr>
        <w:pStyle w:val="FootnoteText"/>
        <w:rPr>
          <w:rFonts w:asciiTheme="majorBidi" w:hAnsiTheme="majorBidi" w:cstheme="majorBidi"/>
          <w:color w:val="000000"/>
          <w:sz w:val="24"/>
          <w:szCs w:val="24"/>
        </w:rPr>
      </w:pPr>
    </w:p>
    <w:p w:rsidR="00B80588" w:rsidRDefault="00B80588" w:rsidP="00186EA2">
      <w:pPr>
        <w:pStyle w:val="FootnoteText"/>
        <w:rPr>
          <w:rFonts w:asciiTheme="majorBidi" w:hAnsiTheme="majorBidi" w:cstheme="majorBidi"/>
          <w:color w:val="000000"/>
          <w:sz w:val="24"/>
          <w:szCs w:val="24"/>
        </w:rPr>
      </w:pPr>
    </w:p>
    <w:p w:rsidR="00B80588" w:rsidRDefault="00B80588" w:rsidP="00186EA2">
      <w:pPr>
        <w:pStyle w:val="FootnoteText"/>
        <w:rPr>
          <w:rFonts w:asciiTheme="majorBidi" w:hAnsiTheme="majorBidi" w:cstheme="majorBidi"/>
          <w:color w:val="000000"/>
          <w:sz w:val="24"/>
          <w:szCs w:val="24"/>
        </w:rPr>
      </w:pPr>
    </w:p>
    <w:p w:rsidR="00B80588" w:rsidRDefault="00B80588" w:rsidP="00186EA2">
      <w:pPr>
        <w:pStyle w:val="FootnoteText"/>
        <w:rPr>
          <w:rFonts w:asciiTheme="majorBidi" w:hAnsiTheme="majorBidi" w:cstheme="majorBidi"/>
          <w:color w:val="000000"/>
          <w:sz w:val="24"/>
          <w:szCs w:val="24"/>
        </w:rPr>
      </w:pPr>
    </w:p>
    <w:p w:rsidR="004E0B16" w:rsidRPr="00255821" w:rsidRDefault="004E0B16" w:rsidP="00186EA2">
      <w:pPr>
        <w:pStyle w:val="FootnoteText"/>
        <w:rPr>
          <w:rFonts w:asciiTheme="majorBidi" w:hAnsiTheme="majorBidi" w:cstheme="majorBidi"/>
          <w:color w:val="000000"/>
          <w:sz w:val="24"/>
          <w:szCs w:val="24"/>
        </w:rPr>
      </w:pPr>
    </w:p>
    <w:p w:rsidR="001F5159" w:rsidRPr="00255821" w:rsidRDefault="001F5159" w:rsidP="00186EA2">
      <w:pPr>
        <w:pStyle w:val="FootnoteText"/>
        <w:rPr>
          <w:rFonts w:asciiTheme="majorBidi" w:hAnsiTheme="majorBidi" w:cstheme="majorBidi"/>
          <w:color w:val="000000"/>
          <w:sz w:val="24"/>
          <w:szCs w:val="24"/>
        </w:rPr>
      </w:pPr>
      <w:r w:rsidRPr="00255821">
        <w:rPr>
          <w:rFonts w:asciiTheme="majorBidi" w:hAnsiTheme="majorBidi" w:cstheme="majorBidi"/>
          <w:b/>
          <w:sz w:val="24"/>
          <w:szCs w:val="24"/>
        </w:rPr>
        <w:t xml:space="preserve">References: </w:t>
      </w:r>
    </w:p>
    <w:p w:rsidR="001F5159" w:rsidRPr="00255821" w:rsidRDefault="001F5159" w:rsidP="00186EA2">
      <w:pPr>
        <w:spacing w:line="240" w:lineRule="auto"/>
        <w:ind w:left="720" w:hanging="720"/>
        <w:jc w:val="both"/>
        <w:rPr>
          <w:rFonts w:asciiTheme="majorBidi" w:hAnsiTheme="majorBidi" w:cstheme="majorBidi"/>
          <w:b/>
          <w:i/>
          <w:sz w:val="24"/>
          <w:szCs w:val="24"/>
        </w:rPr>
      </w:pPr>
      <w:proofErr w:type="spellStart"/>
      <w:r w:rsidRPr="00255821">
        <w:rPr>
          <w:rFonts w:asciiTheme="majorBidi" w:hAnsiTheme="majorBidi" w:cstheme="majorBidi"/>
          <w:sz w:val="24"/>
          <w:szCs w:val="24"/>
        </w:rPr>
        <w:t>AbdulFatah</w:t>
      </w:r>
      <w:proofErr w:type="spellEnd"/>
      <w:r w:rsidRPr="00255821">
        <w:rPr>
          <w:rFonts w:asciiTheme="majorBidi" w:hAnsiTheme="majorBidi" w:cstheme="majorBidi"/>
          <w:sz w:val="24"/>
          <w:szCs w:val="24"/>
        </w:rPr>
        <w:t xml:space="preserve"> R. (2002).  </w:t>
      </w:r>
      <w:r w:rsidRPr="00255821">
        <w:rPr>
          <w:rFonts w:asciiTheme="majorBidi" w:hAnsiTheme="majorBidi" w:cstheme="majorBidi"/>
          <w:i/>
          <w:sz w:val="24"/>
          <w:szCs w:val="24"/>
        </w:rPr>
        <w:t xml:space="preserve">A Manual of </w:t>
      </w:r>
      <w:proofErr w:type="spellStart"/>
      <w:r w:rsidRPr="00255821">
        <w:rPr>
          <w:rFonts w:asciiTheme="majorBidi" w:hAnsiTheme="majorBidi" w:cstheme="majorBidi"/>
          <w:i/>
          <w:sz w:val="24"/>
          <w:szCs w:val="24"/>
        </w:rPr>
        <w:t>Da’awah</w:t>
      </w:r>
      <w:proofErr w:type="gramStart"/>
      <w:r w:rsidRPr="00255821">
        <w:rPr>
          <w:rFonts w:asciiTheme="majorBidi" w:hAnsiTheme="majorBidi" w:cstheme="majorBidi"/>
          <w:i/>
          <w:sz w:val="24"/>
          <w:szCs w:val="24"/>
        </w:rPr>
        <w:t>,a</w:t>
      </w:r>
      <w:proofErr w:type="spellEnd"/>
      <w:proofErr w:type="gramEnd"/>
      <w:r w:rsidRPr="00255821">
        <w:rPr>
          <w:rFonts w:asciiTheme="majorBidi" w:hAnsiTheme="majorBidi" w:cstheme="majorBidi"/>
          <w:i/>
          <w:sz w:val="24"/>
          <w:szCs w:val="24"/>
        </w:rPr>
        <w:t xml:space="preserve"> Guide to the Propagation of        Islam throughout the World</w:t>
      </w:r>
      <w:r w:rsidRPr="00255821">
        <w:rPr>
          <w:rFonts w:asciiTheme="majorBidi" w:hAnsiTheme="majorBidi" w:cstheme="majorBidi"/>
          <w:sz w:val="24"/>
          <w:szCs w:val="24"/>
        </w:rPr>
        <w:t xml:space="preserve">. Kaduna. </w:t>
      </w:r>
      <w:proofErr w:type="spellStart"/>
      <w:proofErr w:type="gramStart"/>
      <w:r w:rsidRPr="00255821">
        <w:rPr>
          <w:rFonts w:asciiTheme="majorBidi" w:hAnsiTheme="majorBidi" w:cstheme="majorBidi"/>
          <w:sz w:val="24"/>
          <w:szCs w:val="24"/>
        </w:rPr>
        <w:t>sammedia</w:t>
      </w:r>
      <w:proofErr w:type="spellEnd"/>
      <w:proofErr w:type="gramEnd"/>
      <w:r w:rsidRPr="00255821">
        <w:rPr>
          <w:rFonts w:asciiTheme="majorBidi" w:hAnsiTheme="majorBidi" w:cstheme="majorBidi"/>
          <w:sz w:val="24"/>
          <w:szCs w:val="24"/>
        </w:rPr>
        <w:t xml:space="preserve"> publishers D.34 </w:t>
      </w:r>
      <w:proofErr w:type="spellStart"/>
      <w:r w:rsidRPr="00255821">
        <w:rPr>
          <w:rFonts w:asciiTheme="majorBidi" w:hAnsiTheme="majorBidi" w:cstheme="majorBidi"/>
          <w:sz w:val="24"/>
          <w:szCs w:val="24"/>
        </w:rPr>
        <w:t>Dutsin</w:t>
      </w:r>
      <w:proofErr w:type="spellEnd"/>
      <w:r w:rsidRPr="00255821">
        <w:rPr>
          <w:rFonts w:asciiTheme="majorBidi" w:hAnsiTheme="majorBidi" w:cstheme="majorBidi"/>
          <w:sz w:val="24"/>
          <w:szCs w:val="24"/>
        </w:rPr>
        <w:t xml:space="preserve"> ma </w:t>
      </w:r>
      <w:r w:rsidRPr="00255821">
        <w:rPr>
          <w:rFonts w:asciiTheme="majorBidi" w:hAnsiTheme="majorBidi" w:cstheme="majorBidi"/>
          <w:sz w:val="24"/>
          <w:szCs w:val="24"/>
        </w:rPr>
        <w:tab/>
        <w:t xml:space="preserve">Road opp. Tipper garage </w:t>
      </w:r>
      <w:proofErr w:type="spellStart"/>
      <w:r w:rsidRPr="00255821">
        <w:rPr>
          <w:rFonts w:asciiTheme="majorBidi" w:hAnsiTheme="majorBidi" w:cstheme="majorBidi"/>
          <w:sz w:val="24"/>
          <w:szCs w:val="24"/>
        </w:rPr>
        <w:t>kasuwar</w:t>
      </w:r>
      <w:proofErr w:type="spellEnd"/>
      <w:r w:rsidRPr="00255821">
        <w:rPr>
          <w:rFonts w:asciiTheme="majorBidi" w:hAnsiTheme="majorBidi" w:cstheme="majorBidi"/>
          <w:sz w:val="24"/>
          <w:szCs w:val="24"/>
        </w:rPr>
        <w:t xml:space="preserve"> </w:t>
      </w:r>
      <w:proofErr w:type="spellStart"/>
      <w:r w:rsidRPr="00255821">
        <w:rPr>
          <w:rFonts w:asciiTheme="majorBidi" w:hAnsiTheme="majorBidi" w:cstheme="majorBidi"/>
          <w:sz w:val="24"/>
          <w:szCs w:val="24"/>
        </w:rPr>
        <w:t>Bachi</w:t>
      </w:r>
      <w:proofErr w:type="spellEnd"/>
      <w:r w:rsidRPr="00255821">
        <w:rPr>
          <w:rFonts w:asciiTheme="majorBidi" w:hAnsiTheme="majorBidi" w:cstheme="majorBidi"/>
          <w:sz w:val="24"/>
          <w:szCs w:val="24"/>
        </w:rPr>
        <w:t xml:space="preserve"> </w:t>
      </w:r>
      <w:proofErr w:type="spellStart"/>
      <w:r w:rsidRPr="00255821">
        <w:rPr>
          <w:rFonts w:asciiTheme="majorBidi" w:hAnsiTheme="majorBidi" w:cstheme="majorBidi"/>
          <w:sz w:val="24"/>
          <w:szCs w:val="24"/>
        </w:rPr>
        <w:t>Tudun</w:t>
      </w:r>
      <w:proofErr w:type="spellEnd"/>
      <w:r w:rsidRPr="00255821">
        <w:rPr>
          <w:rFonts w:asciiTheme="majorBidi" w:hAnsiTheme="majorBidi" w:cstheme="majorBidi"/>
          <w:sz w:val="24"/>
          <w:szCs w:val="24"/>
        </w:rPr>
        <w:t xml:space="preserve"> Wada.</w:t>
      </w:r>
    </w:p>
    <w:p w:rsidR="001F5159" w:rsidRPr="00255821" w:rsidRDefault="001F5159" w:rsidP="00186EA2">
      <w:pPr>
        <w:spacing w:line="240" w:lineRule="auto"/>
        <w:ind w:left="720" w:hanging="720"/>
        <w:jc w:val="both"/>
        <w:rPr>
          <w:rFonts w:asciiTheme="majorBidi" w:hAnsiTheme="majorBidi" w:cstheme="majorBidi"/>
          <w:sz w:val="24"/>
          <w:szCs w:val="24"/>
        </w:rPr>
      </w:pPr>
      <w:proofErr w:type="spellStart"/>
      <w:r w:rsidRPr="00255821">
        <w:rPr>
          <w:rFonts w:asciiTheme="majorBidi" w:hAnsiTheme="majorBidi" w:cstheme="majorBidi"/>
          <w:sz w:val="24"/>
          <w:szCs w:val="24"/>
        </w:rPr>
        <w:t>Aboki</w:t>
      </w:r>
      <w:proofErr w:type="spellEnd"/>
      <w:r w:rsidRPr="00255821">
        <w:rPr>
          <w:rFonts w:asciiTheme="majorBidi" w:hAnsiTheme="majorBidi" w:cstheme="majorBidi"/>
          <w:sz w:val="24"/>
          <w:szCs w:val="24"/>
        </w:rPr>
        <w:t xml:space="preserve">, S. A., (2003), </w:t>
      </w:r>
      <w:r w:rsidRPr="00255821">
        <w:rPr>
          <w:rFonts w:asciiTheme="majorBidi" w:hAnsiTheme="majorBidi" w:cstheme="majorBidi"/>
          <w:i/>
          <w:iCs/>
          <w:sz w:val="24"/>
          <w:szCs w:val="24"/>
        </w:rPr>
        <w:t>“Da’wah in Nigeria: A Study of Islamic Education Trust (1976-1999)”</w:t>
      </w:r>
      <w:r w:rsidRPr="00255821">
        <w:rPr>
          <w:rFonts w:asciiTheme="majorBidi" w:hAnsiTheme="majorBidi" w:cstheme="majorBidi"/>
          <w:sz w:val="24"/>
          <w:szCs w:val="24"/>
        </w:rPr>
        <w:t xml:space="preserve"> M.A. Islamic Studies, Submitted To Islamic Studies Department, </w:t>
      </w:r>
      <w:proofErr w:type="spellStart"/>
      <w:r w:rsidRPr="00255821">
        <w:rPr>
          <w:rFonts w:asciiTheme="majorBidi" w:hAnsiTheme="majorBidi" w:cstheme="majorBidi"/>
          <w:sz w:val="24"/>
          <w:szCs w:val="24"/>
        </w:rPr>
        <w:t>Usmanu</w:t>
      </w:r>
      <w:proofErr w:type="spellEnd"/>
      <w:r w:rsidRPr="00255821">
        <w:rPr>
          <w:rFonts w:asciiTheme="majorBidi" w:hAnsiTheme="majorBidi" w:cstheme="majorBidi"/>
          <w:sz w:val="24"/>
          <w:szCs w:val="24"/>
        </w:rPr>
        <w:t xml:space="preserve"> </w:t>
      </w:r>
      <w:proofErr w:type="spellStart"/>
      <w:r w:rsidRPr="00255821">
        <w:rPr>
          <w:rFonts w:asciiTheme="majorBidi" w:hAnsiTheme="majorBidi" w:cstheme="majorBidi"/>
          <w:sz w:val="24"/>
          <w:szCs w:val="24"/>
        </w:rPr>
        <w:t>Danfodiyo</w:t>
      </w:r>
      <w:proofErr w:type="spellEnd"/>
      <w:r w:rsidRPr="00255821">
        <w:rPr>
          <w:rFonts w:asciiTheme="majorBidi" w:hAnsiTheme="majorBidi" w:cstheme="majorBidi"/>
          <w:sz w:val="24"/>
          <w:szCs w:val="24"/>
        </w:rPr>
        <w:t xml:space="preserve"> University, Sokoto</w:t>
      </w:r>
    </w:p>
    <w:p w:rsidR="001F5159" w:rsidRPr="00255821" w:rsidRDefault="001F5159" w:rsidP="00186EA2">
      <w:pPr>
        <w:spacing w:line="240" w:lineRule="auto"/>
        <w:ind w:left="720" w:hanging="720"/>
        <w:jc w:val="both"/>
        <w:rPr>
          <w:rFonts w:asciiTheme="majorBidi" w:hAnsiTheme="majorBidi" w:cstheme="majorBidi"/>
          <w:sz w:val="24"/>
          <w:szCs w:val="24"/>
        </w:rPr>
      </w:pPr>
      <w:r w:rsidRPr="00255821">
        <w:rPr>
          <w:rFonts w:asciiTheme="majorBidi" w:hAnsiTheme="majorBidi" w:cstheme="majorBidi"/>
          <w:sz w:val="24"/>
          <w:szCs w:val="24"/>
        </w:rPr>
        <w:t xml:space="preserve">Abubakar, B.Z., (2000), </w:t>
      </w:r>
      <w:r w:rsidRPr="00255821">
        <w:rPr>
          <w:rFonts w:asciiTheme="majorBidi" w:hAnsiTheme="majorBidi" w:cstheme="majorBidi"/>
          <w:i/>
          <w:iCs/>
          <w:sz w:val="24"/>
          <w:szCs w:val="24"/>
        </w:rPr>
        <w:t xml:space="preserve">History of Islam in the Middle Benue Region: A Case Study of </w:t>
      </w:r>
      <w:proofErr w:type="spellStart"/>
      <w:r w:rsidRPr="00255821">
        <w:rPr>
          <w:rFonts w:asciiTheme="majorBidi" w:hAnsiTheme="majorBidi" w:cstheme="majorBidi"/>
          <w:i/>
          <w:iCs/>
          <w:sz w:val="24"/>
          <w:szCs w:val="24"/>
        </w:rPr>
        <w:t>Wukari</w:t>
      </w:r>
      <w:proofErr w:type="spellEnd"/>
      <w:r w:rsidRPr="00255821">
        <w:rPr>
          <w:rFonts w:asciiTheme="majorBidi" w:hAnsiTheme="majorBidi" w:cstheme="majorBidi"/>
          <w:i/>
          <w:iCs/>
          <w:sz w:val="24"/>
          <w:szCs w:val="24"/>
        </w:rPr>
        <w:t xml:space="preserve"> since C.1848-1960,</w:t>
      </w:r>
      <w:r w:rsidRPr="00255821">
        <w:rPr>
          <w:rFonts w:asciiTheme="majorBidi" w:hAnsiTheme="majorBidi" w:cstheme="majorBidi"/>
          <w:sz w:val="24"/>
          <w:szCs w:val="24"/>
        </w:rPr>
        <w:t xml:space="preserve"> M.A. Dissertation Submitted to Department of History, Bayero University Kano</w:t>
      </w:r>
    </w:p>
    <w:p w:rsidR="001F5159" w:rsidRPr="00255821" w:rsidRDefault="001F5159" w:rsidP="00186EA2">
      <w:pPr>
        <w:spacing w:before="240" w:line="240" w:lineRule="auto"/>
        <w:ind w:left="720" w:hanging="720"/>
        <w:jc w:val="both"/>
        <w:rPr>
          <w:rFonts w:asciiTheme="majorBidi" w:hAnsiTheme="majorBidi" w:cstheme="majorBidi"/>
          <w:sz w:val="24"/>
          <w:szCs w:val="24"/>
        </w:rPr>
      </w:pPr>
      <w:proofErr w:type="spellStart"/>
      <w:r w:rsidRPr="00255821">
        <w:rPr>
          <w:rFonts w:asciiTheme="majorBidi" w:hAnsiTheme="majorBidi" w:cstheme="majorBidi"/>
          <w:sz w:val="24"/>
          <w:szCs w:val="24"/>
        </w:rPr>
        <w:t>Adamu</w:t>
      </w:r>
      <w:proofErr w:type="spellEnd"/>
      <w:r w:rsidRPr="00255821">
        <w:rPr>
          <w:rFonts w:asciiTheme="majorBidi" w:hAnsiTheme="majorBidi" w:cstheme="majorBidi"/>
          <w:sz w:val="24"/>
          <w:szCs w:val="24"/>
        </w:rPr>
        <w:t xml:space="preserve">, M, (2010). </w:t>
      </w:r>
      <w:r w:rsidRPr="00255821">
        <w:rPr>
          <w:rFonts w:asciiTheme="majorBidi" w:hAnsiTheme="majorBidi" w:cstheme="majorBidi"/>
          <w:i/>
          <w:iCs/>
          <w:sz w:val="24"/>
          <w:szCs w:val="24"/>
        </w:rPr>
        <w:t xml:space="preserve">“The Major Landmarks in the History of </w:t>
      </w:r>
      <w:proofErr w:type="spellStart"/>
      <w:r w:rsidRPr="00255821">
        <w:rPr>
          <w:rFonts w:asciiTheme="majorBidi" w:hAnsiTheme="majorBidi" w:cstheme="majorBidi"/>
          <w:i/>
          <w:iCs/>
          <w:sz w:val="24"/>
          <w:szCs w:val="24"/>
        </w:rPr>
        <w:t>Hausaland</w:t>
      </w:r>
      <w:proofErr w:type="spellEnd"/>
      <w:r w:rsidRPr="00255821">
        <w:rPr>
          <w:rFonts w:asciiTheme="majorBidi" w:hAnsiTheme="majorBidi" w:cstheme="majorBidi"/>
          <w:i/>
          <w:iCs/>
          <w:sz w:val="24"/>
          <w:szCs w:val="24"/>
        </w:rPr>
        <w:t>”,</w:t>
      </w:r>
      <w:r w:rsidRPr="00255821">
        <w:rPr>
          <w:rFonts w:asciiTheme="majorBidi" w:hAnsiTheme="majorBidi" w:cstheme="majorBidi"/>
          <w:sz w:val="24"/>
          <w:szCs w:val="24"/>
        </w:rPr>
        <w:t xml:space="preserve"> the Eleventh   Inaugural Lecture, </w:t>
      </w:r>
      <w:proofErr w:type="spellStart"/>
      <w:r w:rsidRPr="00255821">
        <w:rPr>
          <w:rFonts w:asciiTheme="majorBidi" w:hAnsiTheme="majorBidi" w:cstheme="majorBidi"/>
          <w:sz w:val="24"/>
          <w:szCs w:val="24"/>
        </w:rPr>
        <w:t>Usmanu</w:t>
      </w:r>
      <w:proofErr w:type="spellEnd"/>
      <w:r w:rsidRPr="00255821">
        <w:rPr>
          <w:rFonts w:asciiTheme="majorBidi" w:hAnsiTheme="majorBidi" w:cstheme="majorBidi"/>
          <w:sz w:val="24"/>
          <w:szCs w:val="24"/>
        </w:rPr>
        <w:t xml:space="preserve"> </w:t>
      </w:r>
      <w:proofErr w:type="spellStart"/>
      <w:r w:rsidRPr="00255821">
        <w:rPr>
          <w:rFonts w:asciiTheme="majorBidi" w:hAnsiTheme="majorBidi" w:cstheme="majorBidi"/>
          <w:sz w:val="24"/>
          <w:szCs w:val="24"/>
        </w:rPr>
        <w:t>Danfodiyo</w:t>
      </w:r>
      <w:proofErr w:type="spellEnd"/>
      <w:r w:rsidRPr="00255821">
        <w:rPr>
          <w:rFonts w:asciiTheme="majorBidi" w:hAnsiTheme="majorBidi" w:cstheme="majorBidi"/>
          <w:sz w:val="24"/>
          <w:szCs w:val="24"/>
        </w:rPr>
        <w:t xml:space="preserve"> University, Sokoto</w:t>
      </w:r>
    </w:p>
    <w:p w:rsidR="001F5159" w:rsidRPr="00255821" w:rsidRDefault="001F5159" w:rsidP="00186EA2">
      <w:pPr>
        <w:spacing w:line="240" w:lineRule="auto"/>
        <w:ind w:left="720" w:hanging="720"/>
        <w:jc w:val="both"/>
        <w:rPr>
          <w:rFonts w:asciiTheme="majorBidi" w:hAnsiTheme="majorBidi" w:cstheme="majorBidi"/>
          <w:sz w:val="24"/>
          <w:szCs w:val="24"/>
        </w:rPr>
      </w:pPr>
      <w:proofErr w:type="spellStart"/>
      <w:r w:rsidRPr="00255821">
        <w:rPr>
          <w:rFonts w:asciiTheme="majorBidi" w:hAnsiTheme="majorBidi" w:cstheme="majorBidi"/>
          <w:sz w:val="24"/>
          <w:szCs w:val="24"/>
        </w:rPr>
        <w:t>Afolabi</w:t>
      </w:r>
      <w:proofErr w:type="spellEnd"/>
      <w:r w:rsidRPr="00255821">
        <w:rPr>
          <w:rFonts w:asciiTheme="majorBidi" w:hAnsiTheme="majorBidi" w:cstheme="majorBidi"/>
          <w:sz w:val="24"/>
          <w:szCs w:val="24"/>
        </w:rPr>
        <w:t xml:space="preserve">, A. (2008) </w:t>
      </w:r>
      <w:r w:rsidRPr="00255821">
        <w:rPr>
          <w:rFonts w:asciiTheme="majorBidi" w:hAnsiTheme="majorBidi" w:cstheme="majorBidi"/>
          <w:i/>
          <w:sz w:val="24"/>
          <w:szCs w:val="24"/>
        </w:rPr>
        <w:t>Winning Souls: A Guide to Effective Communication for Islamic Propagators</w:t>
      </w:r>
      <w:r w:rsidRPr="00255821">
        <w:rPr>
          <w:rFonts w:asciiTheme="majorBidi" w:hAnsiTheme="majorBidi" w:cstheme="majorBidi"/>
          <w:sz w:val="24"/>
          <w:szCs w:val="24"/>
        </w:rPr>
        <w:t>, Lagos Pioneer publishing.</w:t>
      </w:r>
    </w:p>
    <w:p w:rsidR="001F5159" w:rsidRPr="00255821" w:rsidRDefault="001F5159" w:rsidP="00186EA2">
      <w:pPr>
        <w:spacing w:line="240" w:lineRule="auto"/>
        <w:ind w:left="720" w:hanging="720"/>
        <w:jc w:val="both"/>
        <w:rPr>
          <w:rFonts w:asciiTheme="majorBidi" w:hAnsiTheme="majorBidi" w:cstheme="majorBidi"/>
          <w:sz w:val="24"/>
          <w:szCs w:val="24"/>
        </w:rPr>
      </w:pPr>
      <w:r w:rsidRPr="00255821">
        <w:rPr>
          <w:rFonts w:asciiTheme="majorBidi" w:hAnsiTheme="majorBidi" w:cstheme="majorBidi"/>
          <w:sz w:val="24"/>
          <w:szCs w:val="24"/>
        </w:rPr>
        <w:t>Ahmad, A.U (1996).</w:t>
      </w:r>
      <w:r w:rsidRPr="00255821">
        <w:rPr>
          <w:rFonts w:asciiTheme="majorBidi" w:hAnsiTheme="majorBidi" w:cstheme="majorBidi"/>
          <w:i/>
          <w:sz w:val="24"/>
          <w:szCs w:val="24"/>
        </w:rPr>
        <w:t xml:space="preserve"> </w:t>
      </w:r>
      <w:proofErr w:type="spellStart"/>
      <w:r w:rsidRPr="00255821">
        <w:rPr>
          <w:rFonts w:asciiTheme="majorBidi" w:hAnsiTheme="majorBidi" w:cstheme="majorBidi"/>
          <w:i/>
          <w:sz w:val="24"/>
          <w:szCs w:val="24"/>
        </w:rPr>
        <w:t>Muqawwamaat</w:t>
      </w:r>
      <w:proofErr w:type="spellEnd"/>
      <w:r w:rsidRPr="00255821">
        <w:rPr>
          <w:rFonts w:asciiTheme="majorBidi" w:hAnsiTheme="majorBidi" w:cstheme="majorBidi"/>
          <w:i/>
          <w:sz w:val="24"/>
          <w:szCs w:val="24"/>
        </w:rPr>
        <w:t xml:space="preserve"> </w:t>
      </w:r>
      <w:proofErr w:type="spellStart"/>
      <w:r w:rsidRPr="00255821">
        <w:rPr>
          <w:rFonts w:asciiTheme="majorBidi" w:hAnsiTheme="majorBidi" w:cstheme="majorBidi"/>
          <w:i/>
          <w:sz w:val="24"/>
          <w:szCs w:val="24"/>
        </w:rPr>
        <w:t>Adda’iya</w:t>
      </w:r>
      <w:proofErr w:type="spellEnd"/>
      <w:r w:rsidRPr="00255821">
        <w:rPr>
          <w:rFonts w:asciiTheme="majorBidi" w:hAnsiTheme="majorBidi" w:cstheme="majorBidi"/>
          <w:i/>
          <w:sz w:val="24"/>
          <w:szCs w:val="24"/>
        </w:rPr>
        <w:t xml:space="preserve"> </w:t>
      </w:r>
      <w:proofErr w:type="spellStart"/>
      <w:r w:rsidRPr="00255821">
        <w:rPr>
          <w:rFonts w:asciiTheme="majorBidi" w:hAnsiTheme="majorBidi" w:cstheme="majorBidi"/>
          <w:i/>
          <w:sz w:val="24"/>
          <w:szCs w:val="24"/>
        </w:rPr>
        <w:t>Annajih</w:t>
      </w:r>
      <w:proofErr w:type="spellEnd"/>
      <w:r w:rsidRPr="00255821">
        <w:rPr>
          <w:rFonts w:asciiTheme="majorBidi" w:hAnsiTheme="majorBidi" w:cstheme="majorBidi"/>
          <w:i/>
          <w:sz w:val="24"/>
          <w:szCs w:val="24"/>
        </w:rPr>
        <w:t>,</w:t>
      </w:r>
      <w:r w:rsidR="00255821" w:rsidRPr="00255821">
        <w:rPr>
          <w:rFonts w:asciiTheme="majorBidi" w:hAnsiTheme="majorBidi" w:cstheme="majorBidi"/>
          <w:sz w:val="24"/>
          <w:szCs w:val="24"/>
        </w:rPr>
        <w:t xml:space="preserve"> WAMY publication KSA</w:t>
      </w:r>
    </w:p>
    <w:p w:rsidR="001F5159" w:rsidRPr="00255821" w:rsidRDefault="001F5159" w:rsidP="00186EA2">
      <w:pPr>
        <w:spacing w:line="240" w:lineRule="auto"/>
        <w:ind w:left="720" w:hanging="720"/>
        <w:jc w:val="both"/>
        <w:rPr>
          <w:rFonts w:asciiTheme="majorBidi" w:hAnsiTheme="majorBidi" w:cstheme="majorBidi"/>
          <w:sz w:val="24"/>
          <w:szCs w:val="24"/>
        </w:rPr>
      </w:pPr>
      <w:r w:rsidRPr="00255821">
        <w:rPr>
          <w:rFonts w:asciiTheme="majorBidi" w:hAnsiTheme="majorBidi" w:cstheme="majorBidi"/>
          <w:sz w:val="24"/>
          <w:szCs w:val="24"/>
        </w:rPr>
        <w:t xml:space="preserve">Aisha B. L. (1991) </w:t>
      </w:r>
      <w:r w:rsidRPr="00255821">
        <w:rPr>
          <w:rFonts w:asciiTheme="majorBidi" w:hAnsiTheme="majorBidi" w:cstheme="majorBidi"/>
          <w:i/>
          <w:sz w:val="24"/>
          <w:szCs w:val="24"/>
        </w:rPr>
        <w:t xml:space="preserve">Laxity, Moderation and Extremism in Islam, </w:t>
      </w:r>
      <w:r w:rsidRPr="00255821">
        <w:rPr>
          <w:rFonts w:asciiTheme="majorBidi" w:hAnsiTheme="majorBidi" w:cstheme="majorBidi"/>
          <w:sz w:val="24"/>
          <w:szCs w:val="24"/>
        </w:rPr>
        <w:t>IET publication,</w:t>
      </w:r>
      <w:r w:rsidRPr="00255821">
        <w:rPr>
          <w:rFonts w:asciiTheme="majorBidi" w:hAnsiTheme="majorBidi" w:cstheme="majorBidi"/>
          <w:sz w:val="24"/>
          <w:szCs w:val="24"/>
          <w:lang w:val="it-IT"/>
        </w:rPr>
        <w:t xml:space="preserve"> division Minna.</w:t>
      </w:r>
    </w:p>
    <w:p w:rsidR="001F5159" w:rsidRPr="00255821" w:rsidRDefault="001F5159" w:rsidP="00186EA2">
      <w:pPr>
        <w:spacing w:line="240" w:lineRule="auto"/>
        <w:ind w:left="720" w:hanging="720"/>
        <w:jc w:val="both"/>
        <w:rPr>
          <w:rFonts w:asciiTheme="majorBidi" w:hAnsiTheme="majorBidi" w:cstheme="majorBidi"/>
          <w:sz w:val="24"/>
          <w:szCs w:val="24"/>
        </w:rPr>
      </w:pPr>
      <w:r w:rsidRPr="00255821">
        <w:rPr>
          <w:rFonts w:asciiTheme="majorBidi" w:hAnsiTheme="majorBidi" w:cstheme="majorBidi"/>
          <w:sz w:val="24"/>
          <w:szCs w:val="24"/>
        </w:rPr>
        <w:t>Al-</w:t>
      </w:r>
      <w:proofErr w:type="spellStart"/>
      <w:r w:rsidRPr="00255821">
        <w:rPr>
          <w:rFonts w:asciiTheme="majorBidi" w:hAnsiTheme="majorBidi" w:cstheme="majorBidi"/>
          <w:sz w:val="24"/>
          <w:szCs w:val="24"/>
        </w:rPr>
        <w:t>Hilali</w:t>
      </w:r>
      <w:proofErr w:type="spellEnd"/>
      <w:r w:rsidRPr="00255821">
        <w:rPr>
          <w:rFonts w:asciiTheme="majorBidi" w:hAnsiTheme="majorBidi" w:cstheme="majorBidi"/>
          <w:sz w:val="24"/>
          <w:szCs w:val="24"/>
        </w:rPr>
        <w:t xml:space="preserve"> M .T and </w:t>
      </w:r>
      <w:proofErr w:type="spellStart"/>
      <w:r w:rsidRPr="00255821">
        <w:rPr>
          <w:rFonts w:asciiTheme="majorBidi" w:hAnsiTheme="majorBidi" w:cstheme="majorBidi"/>
          <w:sz w:val="24"/>
          <w:szCs w:val="24"/>
        </w:rPr>
        <w:t>Muhsin</w:t>
      </w:r>
      <w:proofErr w:type="spellEnd"/>
      <w:r w:rsidRPr="00255821">
        <w:rPr>
          <w:rFonts w:asciiTheme="majorBidi" w:hAnsiTheme="majorBidi" w:cstheme="majorBidi"/>
          <w:sz w:val="24"/>
          <w:szCs w:val="24"/>
        </w:rPr>
        <w:t xml:space="preserve"> K. M. (1983) </w:t>
      </w:r>
      <w:r w:rsidRPr="00255821">
        <w:rPr>
          <w:rFonts w:asciiTheme="majorBidi" w:hAnsiTheme="majorBidi" w:cstheme="majorBidi"/>
          <w:i/>
          <w:sz w:val="24"/>
          <w:szCs w:val="24"/>
        </w:rPr>
        <w:t>Translation of the Meaning of the Noble Qur’an in the English Language</w:t>
      </w:r>
      <w:r w:rsidRPr="00255821">
        <w:rPr>
          <w:rFonts w:asciiTheme="majorBidi" w:hAnsiTheme="majorBidi" w:cstheme="majorBidi"/>
          <w:sz w:val="24"/>
          <w:szCs w:val="24"/>
        </w:rPr>
        <w:t xml:space="preserve">, </w:t>
      </w:r>
      <w:proofErr w:type="spellStart"/>
      <w:r w:rsidRPr="00255821">
        <w:rPr>
          <w:rFonts w:asciiTheme="majorBidi" w:hAnsiTheme="majorBidi" w:cstheme="majorBidi"/>
          <w:sz w:val="24"/>
          <w:szCs w:val="24"/>
        </w:rPr>
        <w:t>madina</w:t>
      </w:r>
      <w:proofErr w:type="spellEnd"/>
      <w:r w:rsidRPr="00255821">
        <w:rPr>
          <w:rFonts w:asciiTheme="majorBidi" w:hAnsiTheme="majorBidi" w:cstheme="majorBidi"/>
          <w:sz w:val="24"/>
          <w:szCs w:val="24"/>
        </w:rPr>
        <w:t xml:space="preserve"> king </w:t>
      </w:r>
      <w:proofErr w:type="spellStart"/>
      <w:r w:rsidRPr="00255821">
        <w:rPr>
          <w:rFonts w:asciiTheme="majorBidi" w:hAnsiTheme="majorBidi" w:cstheme="majorBidi"/>
          <w:sz w:val="24"/>
          <w:szCs w:val="24"/>
        </w:rPr>
        <w:t>fahad</w:t>
      </w:r>
      <w:proofErr w:type="spellEnd"/>
      <w:r w:rsidRPr="00255821">
        <w:rPr>
          <w:rFonts w:asciiTheme="majorBidi" w:hAnsiTheme="majorBidi" w:cstheme="majorBidi"/>
          <w:sz w:val="24"/>
          <w:szCs w:val="24"/>
        </w:rPr>
        <w:t xml:space="preserve"> complex for the printing of the holy Qur’an.</w:t>
      </w:r>
    </w:p>
    <w:p w:rsidR="001F5159" w:rsidRPr="00255821" w:rsidRDefault="001F5159" w:rsidP="00186EA2">
      <w:pPr>
        <w:tabs>
          <w:tab w:val="left" w:pos="-360"/>
        </w:tabs>
        <w:spacing w:line="240" w:lineRule="auto"/>
        <w:ind w:left="720" w:hanging="720"/>
        <w:jc w:val="both"/>
        <w:rPr>
          <w:rFonts w:asciiTheme="majorBidi" w:hAnsiTheme="majorBidi" w:cstheme="majorBidi"/>
          <w:sz w:val="24"/>
          <w:szCs w:val="24"/>
        </w:rPr>
      </w:pPr>
      <w:r w:rsidRPr="00255821">
        <w:rPr>
          <w:rFonts w:asciiTheme="majorBidi" w:hAnsiTheme="majorBidi" w:cstheme="majorBidi"/>
          <w:sz w:val="24"/>
          <w:szCs w:val="24"/>
        </w:rPr>
        <w:t>Al-</w:t>
      </w:r>
      <w:proofErr w:type="spellStart"/>
      <w:r w:rsidRPr="00255821">
        <w:rPr>
          <w:rFonts w:asciiTheme="majorBidi" w:hAnsiTheme="majorBidi" w:cstheme="majorBidi"/>
          <w:sz w:val="24"/>
          <w:szCs w:val="24"/>
        </w:rPr>
        <w:t>Qardawi</w:t>
      </w:r>
      <w:proofErr w:type="spellEnd"/>
      <w:r w:rsidRPr="00255821">
        <w:rPr>
          <w:rFonts w:asciiTheme="majorBidi" w:hAnsiTheme="majorBidi" w:cstheme="majorBidi"/>
          <w:sz w:val="24"/>
          <w:szCs w:val="24"/>
        </w:rPr>
        <w:t xml:space="preserve">, Y. (1993), </w:t>
      </w:r>
      <w:r w:rsidRPr="00255821">
        <w:rPr>
          <w:rFonts w:asciiTheme="majorBidi" w:hAnsiTheme="majorBidi" w:cstheme="majorBidi"/>
          <w:i/>
          <w:sz w:val="24"/>
          <w:szCs w:val="24"/>
        </w:rPr>
        <w:t xml:space="preserve">Islam: The Future </w:t>
      </w:r>
      <w:proofErr w:type="spellStart"/>
      <w:r w:rsidRPr="00255821">
        <w:rPr>
          <w:rFonts w:asciiTheme="majorBidi" w:hAnsiTheme="majorBidi" w:cstheme="majorBidi"/>
          <w:i/>
          <w:sz w:val="24"/>
          <w:szCs w:val="24"/>
        </w:rPr>
        <w:t>Civilizatio</w:t>
      </w:r>
      <w:proofErr w:type="spellEnd"/>
      <w:r w:rsidRPr="00255821">
        <w:rPr>
          <w:rFonts w:asciiTheme="majorBidi" w:hAnsiTheme="majorBidi" w:cstheme="majorBidi"/>
          <w:i/>
          <w:sz w:val="24"/>
          <w:szCs w:val="24"/>
        </w:rPr>
        <w:t>,</w:t>
      </w:r>
      <w:r w:rsidRPr="00255821">
        <w:rPr>
          <w:rFonts w:asciiTheme="majorBidi" w:hAnsiTheme="majorBidi" w:cstheme="majorBidi"/>
          <w:sz w:val="24"/>
          <w:szCs w:val="24"/>
        </w:rPr>
        <w:t xml:space="preserve"> Al-</w:t>
      </w:r>
      <w:proofErr w:type="spellStart"/>
      <w:r w:rsidRPr="00255821">
        <w:rPr>
          <w:rFonts w:asciiTheme="majorBidi" w:hAnsiTheme="majorBidi" w:cstheme="majorBidi"/>
          <w:sz w:val="24"/>
          <w:szCs w:val="24"/>
        </w:rPr>
        <w:t>falah</w:t>
      </w:r>
      <w:proofErr w:type="spellEnd"/>
      <w:r w:rsidRPr="00255821">
        <w:rPr>
          <w:rFonts w:asciiTheme="majorBidi" w:hAnsiTheme="majorBidi" w:cstheme="majorBidi"/>
          <w:sz w:val="24"/>
          <w:szCs w:val="24"/>
        </w:rPr>
        <w:t xml:space="preserve"> foundation.</w:t>
      </w:r>
    </w:p>
    <w:p w:rsidR="001F5159" w:rsidRPr="00255821" w:rsidRDefault="001F5159" w:rsidP="00186EA2">
      <w:pPr>
        <w:tabs>
          <w:tab w:val="left" w:pos="-360"/>
        </w:tabs>
        <w:spacing w:line="240" w:lineRule="auto"/>
        <w:ind w:left="720" w:hanging="720"/>
        <w:jc w:val="both"/>
        <w:rPr>
          <w:rFonts w:asciiTheme="majorBidi" w:hAnsiTheme="majorBidi" w:cstheme="majorBidi"/>
          <w:sz w:val="24"/>
          <w:szCs w:val="24"/>
        </w:rPr>
      </w:pPr>
      <w:r w:rsidRPr="00255821">
        <w:rPr>
          <w:rFonts w:asciiTheme="majorBidi" w:hAnsiTheme="majorBidi" w:cstheme="majorBidi"/>
          <w:sz w:val="24"/>
          <w:szCs w:val="24"/>
        </w:rPr>
        <w:t>Al-</w:t>
      </w:r>
      <w:proofErr w:type="spellStart"/>
      <w:r w:rsidRPr="00255821">
        <w:rPr>
          <w:rFonts w:asciiTheme="majorBidi" w:hAnsiTheme="majorBidi" w:cstheme="majorBidi"/>
          <w:sz w:val="24"/>
          <w:szCs w:val="24"/>
        </w:rPr>
        <w:t>Qarni</w:t>
      </w:r>
      <w:proofErr w:type="spellEnd"/>
      <w:r w:rsidRPr="00255821">
        <w:rPr>
          <w:rFonts w:asciiTheme="majorBidi" w:hAnsiTheme="majorBidi" w:cstheme="majorBidi"/>
          <w:sz w:val="24"/>
          <w:szCs w:val="24"/>
        </w:rPr>
        <w:t xml:space="preserve">, ‘A. (2001). </w:t>
      </w:r>
      <w:r w:rsidRPr="00255821">
        <w:rPr>
          <w:rFonts w:asciiTheme="majorBidi" w:hAnsiTheme="majorBidi" w:cstheme="majorBidi"/>
          <w:i/>
          <w:sz w:val="24"/>
          <w:szCs w:val="24"/>
        </w:rPr>
        <w:t>Don’t be sad,</w:t>
      </w:r>
      <w:r w:rsidRPr="00255821">
        <w:rPr>
          <w:rFonts w:asciiTheme="majorBidi" w:hAnsiTheme="majorBidi" w:cstheme="majorBidi"/>
          <w:sz w:val="24"/>
          <w:szCs w:val="24"/>
        </w:rPr>
        <w:t xml:space="preserve"> International Islamic publishing house Riyadh </w:t>
      </w:r>
    </w:p>
    <w:p w:rsidR="001F5159" w:rsidRPr="00255821" w:rsidRDefault="001F5159" w:rsidP="00186EA2">
      <w:pPr>
        <w:spacing w:line="240" w:lineRule="auto"/>
        <w:ind w:left="720" w:hanging="720"/>
        <w:rPr>
          <w:rFonts w:asciiTheme="majorBidi" w:hAnsiTheme="majorBidi" w:cstheme="majorBidi"/>
          <w:sz w:val="24"/>
          <w:szCs w:val="24"/>
        </w:rPr>
      </w:pPr>
      <w:r w:rsidRPr="00255821">
        <w:rPr>
          <w:rFonts w:asciiTheme="majorBidi" w:hAnsiTheme="majorBidi" w:cstheme="majorBidi"/>
          <w:sz w:val="24"/>
          <w:szCs w:val="24"/>
        </w:rPr>
        <w:t>Al-</w:t>
      </w:r>
      <w:proofErr w:type="spellStart"/>
      <w:r w:rsidRPr="00255821">
        <w:rPr>
          <w:rFonts w:asciiTheme="majorBidi" w:hAnsiTheme="majorBidi" w:cstheme="majorBidi"/>
          <w:sz w:val="24"/>
          <w:szCs w:val="24"/>
        </w:rPr>
        <w:t>Qaseem</w:t>
      </w:r>
      <w:proofErr w:type="spellEnd"/>
      <w:r w:rsidRPr="00255821">
        <w:rPr>
          <w:rFonts w:asciiTheme="majorBidi" w:hAnsiTheme="majorBidi" w:cstheme="majorBidi"/>
          <w:sz w:val="24"/>
          <w:szCs w:val="24"/>
        </w:rPr>
        <w:t xml:space="preserve">, A. (2008) </w:t>
      </w:r>
      <w:r w:rsidRPr="00255821">
        <w:rPr>
          <w:rFonts w:asciiTheme="majorBidi" w:hAnsiTheme="majorBidi" w:cstheme="majorBidi"/>
          <w:i/>
          <w:sz w:val="24"/>
          <w:szCs w:val="24"/>
        </w:rPr>
        <w:t>Al-</w:t>
      </w:r>
      <w:proofErr w:type="spellStart"/>
      <w:r w:rsidRPr="00255821">
        <w:rPr>
          <w:rFonts w:asciiTheme="majorBidi" w:hAnsiTheme="majorBidi" w:cstheme="majorBidi"/>
          <w:i/>
          <w:sz w:val="24"/>
          <w:szCs w:val="24"/>
        </w:rPr>
        <w:t>amr</w:t>
      </w:r>
      <w:proofErr w:type="spellEnd"/>
      <w:r w:rsidRPr="00255821">
        <w:rPr>
          <w:rFonts w:asciiTheme="majorBidi" w:hAnsiTheme="majorBidi" w:cstheme="majorBidi"/>
          <w:i/>
          <w:sz w:val="24"/>
          <w:szCs w:val="24"/>
        </w:rPr>
        <w:t xml:space="preserve"> </w:t>
      </w:r>
      <w:proofErr w:type="spellStart"/>
      <w:r w:rsidRPr="00255821">
        <w:rPr>
          <w:rFonts w:asciiTheme="majorBidi" w:hAnsiTheme="majorBidi" w:cstheme="majorBidi"/>
          <w:i/>
          <w:sz w:val="24"/>
          <w:szCs w:val="24"/>
        </w:rPr>
        <w:t>bilma’aroof</w:t>
      </w:r>
      <w:proofErr w:type="spellEnd"/>
      <w:r w:rsidRPr="00255821">
        <w:rPr>
          <w:rFonts w:asciiTheme="majorBidi" w:hAnsiTheme="majorBidi" w:cstheme="majorBidi"/>
          <w:i/>
          <w:sz w:val="24"/>
          <w:szCs w:val="24"/>
        </w:rPr>
        <w:t xml:space="preserve"> Wan </w:t>
      </w:r>
      <w:proofErr w:type="spellStart"/>
      <w:r w:rsidRPr="00255821">
        <w:rPr>
          <w:rFonts w:asciiTheme="majorBidi" w:hAnsiTheme="majorBidi" w:cstheme="majorBidi"/>
          <w:i/>
          <w:sz w:val="24"/>
          <w:szCs w:val="24"/>
        </w:rPr>
        <w:t>Nahyu</w:t>
      </w:r>
      <w:proofErr w:type="spellEnd"/>
      <w:r w:rsidRPr="00255821">
        <w:rPr>
          <w:rFonts w:asciiTheme="majorBidi" w:hAnsiTheme="majorBidi" w:cstheme="majorBidi"/>
          <w:i/>
          <w:sz w:val="24"/>
          <w:szCs w:val="24"/>
        </w:rPr>
        <w:t xml:space="preserve"> </w:t>
      </w:r>
      <w:proofErr w:type="spellStart"/>
      <w:r w:rsidRPr="00255821">
        <w:rPr>
          <w:rFonts w:asciiTheme="majorBidi" w:hAnsiTheme="majorBidi" w:cstheme="majorBidi"/>
          <w:i/>
          <w:sz w:val="24"/>
          <w:szCs w:val="24"/>
        </w:rPr>
        <w:t>anil</w:t>
      </w:r>
      <w:proofErr w:type="spellEnd"/>
      <w:r w:rsidRPr="00255821">
        <w:rPr>
          <w:rFonts w:asciiTheme="majorBidi" w:hAnsiTheme="majorBidi" w:cstheme="majorBidi"/>
          <w:i/>
          <w:sz w:val="24"/>
          <w:szCs w:val="24"/>
        </w:rPr>
        <w:t xml:space="preserve"> </w:t>
      </w:r>
      <w:proofErr w:type="spellStart"/>
      <w:r w:rsidRPr="00255821">
        <w:rPr>
          <w:rFonts w:asciiTheme="majorBidi" w:hAnsiTheme="majorBidi" w:cstheme="majorBidi"/>
          <w:i/>
          <w:sz w:val="24"/>
          <w:szCs w:val="24"/>
        </w:rPr>
        <w:t>Munkar</w:t>
      </w:r>
      <w:proofErr w:type="spellEnd"/>
      <w:r w:rsidRPr="00255821">
        <w:rPr>
          <w:rFonts w:asciiTheme="majorBidi" w:hAnsiTheme="majorBidi" w:cstheme="majorBidi"/>
          <w:i/>
          <w:sz w:val="24"/>
          <w:szCs w:val="24"/>
        </w:rPr>
        <w:t xml:space="preserve"> </w:t>
      </w:r>
      <w:proofErr w:type="spellStart"/>
      <w:r w:rsidRPr="00255821">
        <w:rPr>
          <w:rFonts w:asciiTheme="majorBidi" w:hAnsiTheme="majorBidi" w:cstheme="majorBidi"/>
          <w:i/>
          <w:sz w:val="24"/>
          <w:szCs w:val="24"/>
        </w:rPr>
        <w:t>Aslun</w:t>
      </w:r>
      <w:proofErr w:type="spellEnd"/>
      <w:r w:rsidRPr="00255821">
        <w:rPr>
          <w:rFonts w:asciiTheme="majorBidi" w:hAnsiTheme="majorBidi" w:cstheme="majorBidi"/>
          <w:i/>
          <w:sz w:val="24"/>
          <w:szCs w:val="24"/>
        </w:rPr>
        <w:t xml:space="preserve"> min </w:t>
      </w:r>
      <w:proofErr w:type="spellStart"/>
      <w:r w:rsidRPr="00255821">
        <w:rPr>
          <w:rFonts w:asciiTheme="majorBidi" w:hAnsiTheme="majorBidi" w:cstheme="majorBidi"/>
          <w:i/>
          <w:sz w:val="24"/>
          <w:szCs w:val="24"/>
        </w:rPr>
        <w:t>usooluddeen</w:t>
      </w:r>
      <w:proofErr w:type="spellEnd"/>
      <w:r w:rsidRPr="00255821">
        <w:rPr>
          <w:rFonts w:asciiTheme="majorBidi" w:hAnsiTheme="majorBidi" w:cstheme="majorBidi"/>
          <w:sz w:val="24"/>
          <w:szCs w:val="24"/>
        </w:rPr>
        <w:t xml:space="preserve"> N.P</w:t>
      </w:r>
    </w:p>
    <w:p w:rsidR="001F5159" w:rsidRPr="00255821" w:rsidRDefault="001F5159" w:rsidP="00186EA2">
      <w:pPr>
        <w:pStyle w:val="yyyyyyyyyyyyyyyyyyyyyyyyyyyyyyyyyyyyyyyyyy"/>
        <w:spacing w:line="240" w:lineRule="auto"/>
        <w:ind w:hanging="720"/>
        <w:rPr>
          <w:rFonts w:asciiTheme="majorBidi" w:hAnsiTheme="majorBidi" w:cstheme="majorBidi"/>
          <w:sz w:val="24"/>
          <w:szCs w:val="24"/>
        </w:rPr>
      </w:pPr>
      <w:r w:rsidRPr="00255821">
        <w:rPr>
          <w:rFonts w:asciiTheme="majorBidi" w:hAnsiTheme="majorBidi" w:cstheme="majorBidi"/>
          <w:sz w:val="24"/>
          <w:szCs w:val="24"/>
        </w:rPr>
        <w:t xml:space="preserve">An </w:t>
      </w:r>
      <w:proofErr w:type="spellStart"/>
      <w:r w:rsidRPr="00255821">
        <w:rPr>
          <w:rFonts w:asciiTheme="majorBidi" w:hAnsiTheme="majorBidi" w:cstheme="majorBidi"/>
          <w:sz w:val="24"/>
          <w:szCs w:val="24"/>
        </w:rPr>
        <w:t>Nawawi</w:t>
      </w:r>
      <w:proofErr w:type="gramStart"/>
      <w:r w:rsidRPr="00255821">
        <w:rPr>
          <w:rFonts w:asciiTheme="majorBidi" w:hAnsiTheme="majorBidi" w:cstheme="majorBidi"/>
          <w:sz w:val="24"/>
          <w:szCs w:val="24"/>
        </w:rPr>
        <w:t>,I</w:t>
      </w:r>
      <w:proofErr w:type="spellEnd"/>
      <w:proofErr w:type="gramEnd"/>
      <w:r w:rsidRPr="00255821">
        <w:rPr>
          <w:rFonts w:asciiTheme="majorBidi" w:hAnsiTheme="majorBidi" w:cstheme="majorBidi"/>
          <w:sz w:val="24"/>
          <w:szCs w:val="24"/>
        </w:rPr>
        <w:t xml:space="preserve">.(2003): </w:t>
      </w:r>
      <w:proofErr w:type="spellStart"/>
      <w:r w:rsidRPr="00255821">
        <w:rPr>
          <w:rFonts w:asciiTheme="majorBidi" w:hAnsiTheme="majorBidi" w:cstheme="majorBidi"/>
          <w:i/>
          <w:sz w:val="24"/>
          <w:szCs w:val="24"/>
        </w:rPr>
        <w:t>Sharhu</w:t>
      </w:r>
      <w:proofErr w:type="spellEnd"/>
      <w:r w:rsidRPr="00255821">
        <w:rPr>
          <w:rFonts w:asciiTheme="majorBidi" w:hAnsiTheme="majorBidi" w:cstheme="majorBidi"/>
          <w:i/>
          <w:sz w:val="24"/>
          <w:szCs w:val="24"/>
        </w:rPr>
        <w:t xml:space="preserve"> </w:t>
      </w:r>
      <w:proofErr w:type="spellStart"/>
      <w:r w:rsidRPr="00255821">
        <w:rPr>
          <w:rFonts w:asciiTheme="majorBidi" w:hAnsiTheme="majorBidi" w:cstheme="majorBidi"/>
          <w:i/>
          <w:sz w:val="24"/>
          <w:szCs w:val="24"/>
        </w:rPr>
        <w:t>Riyadis</w:t>
      </w:r>
      <w:proofErr w:type="spellEnd"/>
      <w:r w:rsidRPr="00255821">
        <w:rPr>
          <w:rFonts w:asciiTheme="majorBidi" w:hAnsiTheme="majorBidi" w:cstheme="majorBidi"/>
          <w:i/>
          <w:sz w:val="24"/>
          <w:szCs w:val="24"/>
        </w:rPr>
        <w:t xml:space="preserve"> </w:t>
      </w:r>
      <w:proofErr w:type="spellStart"/>
      <w:r w:rsidRPr="00255821">
        <w:rPr>
          <w:rFonts w:asciiTheme="majorBidi" w:hAnsiTheme="majorBidi" w:cstheme="majorBidi"/>
          <w:i/>
          <w:sz w:val="24"/>
          <w:szCs w:val="24"/>
        </w:rPr>
        <w:t>Saliheen</w:t>
      </w:r>
      <w:proofErr w:type="spellEnd"/>
      <w:r w:rsidRPr="00255821">
        <w:rPr>
          <w:rFonts w:asciiTheme="majorBidi" w:hAnsiTheme="majorBidi" w:cstheme="majorBidi"/>
          <w:sz w:val="24"/>
          <w:szCs w:val="24"/>
        </w:rPr>
        <w:t xml:space="preserve">, Egypt, Dar- Al- </w:t>
      </w:r>
      <w:proofErr w:type="spellStart"/>
      <w:r w:rsidRPr="00255821">
        <w:rPr>
          <w:rFonts w:asciiTheme="majorBidi" w:hAnsiTheme="majorBidi" w:cstheme="majorBidi"/>
          <w:sz w:val="24"/>
          <w:szCs w:val="24"/>
        </w:rPr>
        <w:t>Manara</w:t>
      </w:r>
      <w:proofErr w:type="spellEnd"/>
      <w:r w:rsidRPr="00255821">
        <w:rPr>
          <w:rFonts w:asciiTheme="majorBidi" w:hAnsiTheme="majorBidi" w:cstheme="majorBidi"/>
          <w:sz w:val="24"/>
          <w:szCs w:val="24"/>
        </w:rPr>
        <w:t>.</w:t>
      </w:r>
    </w:p>
    <w:p w:rsidR="001F5159" w:rsidRPr="00255821" w:rsidRDefault="001F5159" w:rsidP="00186EA2">
      <w:pPr>
        <w:spacing w:before="240" w:line="240" w:lineRule="auto"/>
        <w:ind w:left="720" w:hanging="720"/>
        <w:jc w:val="both"/>
        <w:rPr>
          <w:rFonts w:asciiTheme="majorBidi" w:hAnsiTheme="majorBidi" w:cstheme="majorBidi"/>
          <w:sz w:val="24"/>
          <w:szCs w:val="24"/>
        </w:rPr>
      </w:pPr>
      <w:proofErr w:type="spellStart"/>
      <w:r w:rsidRPr="00255821">
        <w:rPr>
          <w:rFonts w:asciiTheme="majorBidi" w:hAnsiTheme="majorBidi" w:cstheme="majorBidi"/>
          <w:sz w:val="24"/>
          <w:szCs w:val="24"/>
        </w:rPr>
        <w:lastRenderedPageBreak/>
        <w:t>Ayodele</w:t>
      </w:r>
      <w:proofErr w:type="spellEnd"/>
      <w:r w:rsidRPr="00255821">
        <w:rPr>
          <w:rFonts w:asciiTheme="majorBidi" w:hAnsiTheme="majorBidi" w:cstheme="majorBidi"/>
          <w:sz w:val="24"/>
          <w:szCs w:val="24"/>
        </w:rPr>
        <w:t xml:space="preserve">, O. (2002) </w:t>
      </w:r>
      <w:r w:rsidRPr="00255821">
        <w:rPr>
          <w:rFonts w:asciiTheme="majorBidi" w:hAnsiTheme="majorBidi" w:cstheme="majorBidi"/>
          <w:i/>
          <w:iCs/>
          <w:sz w:val="24"/>
          <w:szCs w:val="24"/>
        </w:rPr>
        <w:t xml:space="preserve">Research Methodology, </w:t>
      </w:r>
      <w:proofErr w:type="spellStart"/>
      <w:proofErr w:type="gramStart"/>
      <w:r w:rsidRPr="00255821">
        <w:rPr>
          <w:rFonts w:asciiTheme="majorBidi" w:hAnsiTheme="majorBidi" w:cstheme="majorBidi"/>
          <w:sz w:val="24"/>
          <w:szCs w:val="24"/>
        </w:rPr>
        <w:t>lagos</w:t>
      </w:r>
      <w:proofErr w:type="spellEnd"/>
      <w:proofErr w:type="gramEnd"/>
      <w:r w:rsidRPr="00255821">
        <w:rPr>
          <w:rFonts w:asciiTheme="majorBidi" w:hAnsiTheme="majorBidi" w:cstheme="majorBidi"/>
          <w:sz w:val="24"/>
          <w:szCs w:val="24"/>
        </w:rPr>
        <w:t>,</w:t>
      </w:r>
      <w:r w:rsidRPr="00255821">
        <w:rPr>
          <w:rFonts w:asciiTheme="majorBidi" w:hAnsiTheme="majorBidi" w:cstheme="majorBidi"/>
          <w:i/>
          <w:iCs/>
          <w:sz w:val="24"/>
          <w:szCs w:val="24"/>
        </w:rPr>
        <w:t xml:space="preserve"> </w:t>
      </w:r>
      <w:r w:rsidRPr="00255821">
        <w:rPr>
          <w:rFonts w:asciiTheme="majorBidi" w:hAnsiTheme="majorBidi" w:cstheme="majorBidi"/>
          <w:sz w:val="24"/>
          <w:szCs w:val="24"/>
        </w:rPr>
        <w:t xml:space="preserve">Hallmark Lagos Nigeria publishers company limited </w:t>
      </w:r>
    </w:p>
    <w:p w:rsidR="001F5159" w:rsidRPr="00255821" w:rsidRDefault="001F5159" w:rsidP="00186EA2">
      <w:pPr>
        <w:spacing w:line="240" w:lineRule="auto"/>
        <w:ind w:left="720" w:hanging="720"/>
        <w:jc w:val="both"/>
        <w:rPr>
          <w:rFonts w:asciiTheme="majorBidi" w:hAnsiTheme="majorBidi" w:cstheme="majorBidi"/>
          <w:sz w:val="24"/>
          <w:szCs w:val="24"/>
        </w:rPr>
      </w:pPr>
      <w:proofErr w:type="spellStart"/>
      <w:r w:rsidRPr="00255821">
        <w:rPr>
          <w:rFonts w:asciiTheme="majorBidi" w:hAnsiTheme="majorBidi" w:cstheme="majorBidi"/>
          <w:sz w:val="24"/>
          <w:szCs w:val="24"/>
        </w:rPr>
        <w:t>Bainuni</w:t>
      </w:r>
      <w:proofErr w:type="spellEnd"/>
      <w:r w:rsidRPr="00255821">
        <w:rPr>
          <w:rFonts w:asciiTheme="majorBidi" w:hAnsiTheme="majorBidi" w:cstheme="majorBidi"/>
          <w:sz w:val="24"/>
          <w:szCs w:val="24"/>
        </w:rPr>
        <w:t xml:space="preserve">, M.A. (1999 C.E.), </w:t>
      </w:r>
      <w:r w:rsidRPr="00255821">
        <w:rPr>
          <w:rFonts w:asciiTheme="majorBidi" w:hAnsiTheme="majorBidi" w:cstheme="majorBidi"/>
          <w:i/>
          <w:iCs/>
          <w:sz w:val="24"/>
          <w:szCs w:val="24"/>
        </w:rPr>
        <w:t>Al-</w:t>
      </w:r>
      <w:proofErr w:type="spellStart"/>
      <w:r w:rsidRPr="00255821">
        <w:rPr>
          <w:rFonts w:asciiTheme="majorBidi" w:hAnsiTheme="majorBidi" w:cstheme="majorBidi"/>
          <w:i/>
          <w:iCs/>
          <w:sz w:val="24"/>
          <w:szCs w:val="24"/>
        </w:rPr>
        <w:t>Madkhal</w:t>
      </w:r>
      <w:proofErr w:type="spellEnd"/>
      <w:r w:rsidRPr="00255821">
        <w:rPr>
          <w:rFonts w:asciiTheme="majorBidi" w:hAnsiTheme="majorBidi" w:cstheme="majorBidi"/>
          <w:i/>
          <w:iCs/>
          <w:sz w:val="24"/>
          <w:szCs w:val="24"/>
        </w:rPr>
        <w:t xml:space="preserve"> </w:t>
      </w:r>
      <w:proofErr w:type="spellStart"/>
      <w:proofErr w:type="gramStart"/>
      <w:r w:rsidRPr="00255821">
        <w:rPr>
          <w:rFonts w:asciiTheme="majorBidi" w:hAnsiTheme="majorBidi" w:cstheme="majorBidi"/>
          <w:i/>
          <w:iCs/>
          <w:sz w:val="24"/>
          <w:szCs w:val="24"/>
        </w:rPr>
        <w:t>ila</w:t>
      </w:r>
      <w:proofErr w:type="spellEnd"/>
      <w:proofErr w:type="gramEnd"/>
      <w:r w:rsidRPr="00255821">
        <w:rPr>
          <w:rFonts w:asciiTheme="majorBidi" w:hAnsiTheme="majorBidi" w:cstheme="majorBidi"/>
          <w:i/>
          <w:iCs/>
          <w:sz w:val="24"/>
          <w:szCs w:val="24"/>
        </w:rPr>
        <w:t xml:space="preserve"> ‘</w:t>
      </w:r>
      <w:proofErr w:type="spellStart"/>
      <w:r w:rsidRPr="00255821">
        <w:rPr>
          <w:rFonts w:asciiTheme="majorBidi" w:hAnsiTheme="majorBidi" w:cstheme="majorBidi"/>
          <w:i/>
          <w:iCs/>
          <w:sz w:val="24"/>
          <w:szCs w:val="24"/>
        </w:rPr>
        <w:t>Ilm</w:t>
      </w:r>
      <w:proofErr w:type="spellEnd"/>
      <w:r w:rsidRPr="00255821">
        <w:rPr>
          <w:rFonts w:asciiTheme="majorBidi" w:hAnsiTheme="majorBidi" w:cstheme="majorBidi"/>
          <w:i/>
          <w:iCs/>
          <w:sz w:val="24"/>
          <w:szCs w:val="24"/>
        </w:rPr>
        <w:t xml:space="preserve"> al-Da’awah</w:t>
      </w:r>
      <w:r w:rsidRPr="00255821">
        <w:rPr>
          <w:rFonts w:asciiTheme="majorBidi" w:hAnsiTheme="majorBidi" w:cstheme="majorBidi"/>
          <w:sz w:val="24"/>
          <w:szCs w:val="24"/>
        </w:rPr>
        <w:t xml:space="preserve">, Beirut, </w:t>
      </w:r>
      <w:proofErr w:type="spellStart"/>
      <w:r w:rsidRPr="00255821">
        <w:rPr>
          <w:rFonts w:asciiTheme="majorBidi" w:hAnsiTheme="majorBidi" w:cstheme="majorBidi"/>
          <w:sz w:val="24"/>
          <w:szCs w:val="24"/>
        </w:rPr>
        <w:t>Ar-Risalah</w:t>
      </w:r>
      <w:proofErr w:type="spellEnd"/>
      <w:r w:rsidRPr="00255821">
        <w:rPr>
          <w:rFonts w:asciiTheme="majorBidi" w:hAnsiTheme="majorBidi" w:cstheme="majorBidi"/>
          <w:sz w:val="24"/>
          <w:szCs w:val="24"/>
        </w:rPr>
        <w:t xml:space="preserve"> Publishers</w:t>
      </w:r>
    </w:p>
    <w:p w:rsidR="00255821" w:rsidRPr="00255821" w:rsidRDefault="00255821" w:rsidP="00186EA2">
      <w:pPr>
        <w:spacing w:line="240" w:lineRule="auto"/>
        <w:ind w:left="720" w:hanging="720"/>
        <w:jc w:val="both"/>
        <w:rPr>
          <w:rFonts w:asciiTheme="majorBidi" w:hAnsiTheme="majorBidi" w:cstheme="majorBidi"/>
          <w:sz w:val="24"/>
          <w:szCs w:val="24"/>
        </w:rPr>
      </w:pPr>
      <w:proofErr w:type="spellStart"/>
      <w:r w:rsidRPr="00255821">
        <w:rPr>
          <w:rFonts w:asciiTheme="majorBidi" w:hAnsiTheme="majorBidi" w:cstheme="majorBidi"/>
          <w:sz w:val="24"/>
          <w:szCs w:val="24"/>
        </w:rPr>
        <w:t>Baz</w:t>
      </w:r>
      <w:proofErr w:type="spellEnd"/>
      <w:r w:rsidRPr="00255821">
        <w:rPr>
          <w:rFonts w:asciiTheme="majorBidi" w:hAnsiTheme="majorBidi" w:cstheme="majorBidi"/>
          <w:sz w:val="24"/>
          <w:szCs w:val="24"/>
        </w:rPr>
        <w:t xml:space="preserve"> A.B. (1416): </w:t>
      </w:r>
      <w:proofErr w:type="spellStart"/>
      <w:r w:rsidRPr="00255821">
        <w:rPr>
          <w:rFonts w:asciiTheme="majorBidi" w:hAnsiTheme="majorBidi" w:cstheme="majorBidi"/>
          <w:i/>
          <w:sz w:val="24"/>
          <w:szCs w:val="24"/>
        </w:rPr>
        <w:t>Adda’awatu</w:t>
      </w:r>
      <w:proofErr w:type="spellEnd"/>
      <w:r w:rsidRPr="00255821">
        <w:rPr>
          <w:rFonts w:asciiTheme="majorBidi" w:hAnsiTheme="majorBidi" w:cstheme="majorBidi"/>
          <w:i/>
          <w:sz w:val="24"/>
          <w:szCs w:val="24"/>
        </w:rPr>
        <w:t xml:space="preserve"> </w:t>
      </w:r>
      <w:proofErr w:type="spellStart"/>
      <w:r w:rsidRPr="00255821">
        <w:rPr>
          <w:rFonts w:asciiTheme="majorBidi" w:hAnsiTheme="majorBidi" w:cstheme="majorBidi"/>
          <w:i/>
          <w:sz w:val="24"/>
          <w:szCs w:val="24"/>
        </w:rPr>
        <w:t>Ilallahi</w:t>
      </w:r>
      <w:proofErr w:type="spellEnd"/>
      <w:r w:rsidRPr="00255821">
        <w:rPr>
          <w:rFonts w:asciiTheme="majorBidi" w:hAnsiTheme="majorBidi" w:cstheme="majorBidi"/>
          <w:i/>
          <w:sz w:val="24"/>
          <w:szCs w:val="24"/>
        </w:rPr>
        <w:t xml:space="preserve"> </w:t>
      </w:r>
      <w:proofErr w:type="spellStart"/>
      <w:proofErr w:type="gramStart"/>
      <w:r w:rsidRPr="00255821">
        <w:rPr>
          <w:rFonts w:asciiTheme="majorBidi" w:hAnsiTheme="majorBidi" w:cstheme="majorBidi"/>
          <w:i/>
          <w:sz w:val="24"/>
          <w:szCs w:val="24"/>
        </w:rPr>
        <w:t>Wa</w:t>
      </w:r>
      <w:proofErr w:type="spellEnd"/>
      <w:proofErr w:type="gramEnd"/>
      <w:r w:rsidRPr="00255821">
        <w:rPr>
          <w:rFonts w:asciiTheme="majorBidi" w:hAnsiTheme="majorBidi" w:cstheme="majorBidi"/>
          <w:i/>
          <w:sz w:val="24"/>
          <w:szCs w:val="24"/>
        </w:rPr>
        <w:t xml:space="preserve"> </w:t>
      </w:r>
      <w:proofErr w:type="spellStart"/>
      <w:r w:rsidRPr="00255821">
        <w:rPr>
          <w:rFonts w:asciiTheme="majorBidi" w:hAnsiTheme="majorBidi" w:cstheme="majorBidi"/>
          <w:i/>
          <w:sz w:val="24"/>
          <w:szCs w:val="24"/>
        </w:rPr>
        <w:t>Akhlaq</w:t>
      </w:r>
      <w:proofErr w:type="spellEnd"/>
      <w:r w:rsidRPr="00255821">
        <w:rPr>
          <w:rFonts w:asciiTheme="majorBidi" w:hAnsiTheme="majorBidi" w:cstheme="majorBidi"/>
          <w:i/>
          <w:sz w:val="24"/>
          <w:szCs w:val="24"/>
        </w:rPr>
        <w:t xml:space="preserve"> al-</w:t>
      </w:r>
      <w:proofErr w:type="spellStart"/>
      <w:r w:rsidRPr="00255821">
        <w:rPr>
          <w:rFonts w:asciiTheme="majorBidi" w:hAnsiTheme="majorBidi" w:cstheme="majorBidi"/>
          <w:i/>
          <w:sz w:val="24"/>
          <w:szCs w:val="24"/>
        </w:rPr>
        <w:t>Du’aat</w:t>
      </w:r>
      <w:proofErr w:type="spellEnd"/>
      <w:r w:rsidRPr="00255821">
        <w:rPr>
          <w:rFonts w:asciiTheme="majorBidi" w:hAnsiTheme="majorBidi" w:cstheme="majorBidi"/>
          <w:sz w:val="24"/>
          <w:szCs w:val="24"/>
        </w:rPr>
        <w:t xml:space="preserve">, </w:t>
      </w:r>
      <w:proofErr w:type="spellStart"/>
      <w:r w:rsidRPr="00255821">
        <w:rPr>
          <w:rFonts w:asciiTheme="majorBidi" w:hAnsiTheme="majorBidi" w:cstheme="majorBidi"/>
          <w:sz w:val="24"/>
          <w:szCs w:val="24"/>
        </w:rPr>
        <w:t>Riyad</w:t>
      </w:r>
      <w:proofErr w:type="spellEnd"/>
      <w:r w:rsidRPr="00255821">
        <w:rPr>
          <w:rFonts w:asciiTheme="majorBidi" w:hAnsiTheme="majorBidi" w:cstheme="majorBidi"/>
          <w:sz w:val="24"/>
          <w:szCs w:val="24"/>
        </w:rPr>
        <w:t xml:space="preserve">, </w:t>
      </w:r>
      <w:proofErr w:type="spellStart"/>
      <w:r w:rsidRPr="00255821">
        <w:rPr>
          <w:rFonts w:asciiTheme="majorBidi" w:hAnsiTheme="majorBidi" w:cstheme="majorBidi"/>
          <w:sz w:val="24"/>
          <w:szCs w:val="24"/>
        </w:rPr>
        <w:t>Darul</w:t>
      </w:r>
      <w:proofErr w:type="spellEnd"/>
      <w:r w:rsidRPr="00255821">
        <w:rPr>
          <w:rFonts w:asciiTheme="majorBidi" w:hAnsiTheme="majorBidi" w:cstheme="majorBidi"/>
          <w:sz w:val="24"/>
          <w:szCs w:val="24"/>
        </w:rPr>
        <w:t xml:space="preserve"> </w:t>
      </w:r>
      <w:proofErr w:type="spellStart"/>
      <w:r w:rsidRPr="00255821">
        <w:rPr>
          <w:rFonts w:asciiTheme="majorBidi" w:hAnsiTheme="majorBidi" w:cstheme="majorBidi"/>
          <w:sz w:val="24"/>
          <w:szCs w:val="24"/>
        </w:rPr>
        <w:t>Qasim</w:t>
      </w:r>
      <w:proofErr w:type="spellEnd"/>
      <w:r w:rsidRPr="00255821">
        <w:rPr>
          <w:rFonts w:asciiTheme="majorBidi" w:hAnsiTheme="majorBidi" w:cstheme="majorBidi"/>
          <w:sz w:val="24"/>
          <w:szCs w:val="24"/>
        </w:rPr>
        <w:t>.</w:t>
      </w:r>
    </w:p>
    <w:p w:rsidR="00255821" w:rsidRPr="00255821" w:rsidRDefault="00255821" w:rsidP="00186EA2">
      <w:pPr>
        <w:spacing w:before="240" w:line="240" w:lineRule="auto"/>
        <w:ind w:left="720" w:hanging="720"/>
        <w:jc w:val="both"/>
        <w:rPr>
          <w:rFonts w:asciiTheme="majorBidi" w:hAnsiTheme="majorBidi" w:cstheme="majorBidi"/>
          <w:sz w:val="24"/>
          <w:szCs w:val="24"/>
        </w:rPr>
      </w:pPr>
      <w:proofErr w:type="spellStart"/>
      <w:r w:rsidRPr="00255821">
        <w:rPr>
          <w:rFonts w:asciiTheme="majorBidi" w:hAnsiTheme="majorBidi" w:cstheme="majorBidi"/>
          <w:sz w:val="24"/>
          <w:szCs w:val="24"/>
        </w:rPr>
        <w:t>Ibn</w:t>
      </w:r>
      <w:proofErr w:type="spellEnd"/>
      <w:r w:rsidRPr="00255821">
        <w:rPr>
          <w:rFonts w:asciiTheme="majorBidi" w:hAnsiTheme="majorBidi" w:cstheme="majorBidi"/>
          <w:sz w:val="24"/>
          <w:szCs w:val="24"/>
        </w:rPr>
        <w:t xml:space="preserve"> </w:t>
      </w:r>
      <w:proofErr w:type="spellStart"/>
      <w:r w:rsidRPr="00255821">
        <w:rPr>
          <w:rFonts w:asciiTheme="majorBidi" w:hAnsiTheme="majorBidi" w:cstheme="majorBidi"/>
          <w:sz w:val="24"/>
          <w:szCs w:val="24"/>
        </w:rPr>
        <w:t>Raji</w:t>
      </w:r>
      <w:proofErr w:type="spellEnd"/>
      <w:r w:rsidRPr="00255821">
        <w:rPr>
          <w:rFonts w:asciiTheme="majorBidi" w:hAnsiTheme="majorBidi" w:cstheme="majorBidi"/>
          <w:sz w:val="24"/>
          <w:szCs w:val="24"/>
        </w:rPr>
        <w:t xml:space="preserve">, A. (2007). </w:t>
      </w:r>
      <w:r w:rsidRPr="00255821">
        <w:rPr>
          <w:rFonts w:asciiTheme="majorBidi" w:hAnsiTheme="majorBidi" w:cstheme="majorBidi"/>
          <w:i/>
          <w:iCs/>
          <w:sz w:val="24"/>
          <w:szCs w:val="24"/>
        </w:rPr>
        <w:t>Da’wah: Between Ideology and Factionalism</w:t>
      </w:r>
      <w:r w:rsidRPr="00255821">
        <w:rPr>
          <w:rFonts w:asciiTheme="majorBidi" w:hAnsiTheme="majorBidi" w:cstheme="majorBidi"/>
          <w:sz w:val="24"/>
          <w:szCs w:val="24"/>
        </w:rPr>
        <w:t>, Al-</w:t>
      </w:r>
      <w:proofErr w:type="spellStart"/>
      <w:r w:rsidRPr="00255821">
        <w:rPr>
          <w:rFonts w:asciiTheme="majorBidi" w:hAnsiTheme="majorBidi" w:cstheme="majorBidi"/>
          <w:sz w:val="24"/>
          <w:szCs w:val="24"/>
        </w:rPr>
        <w:t>Mustghfirun</w:t>
      </w:r>
      <w:proofErr w:type="spellEnd"/>
      <w:r w:rsidRPr="00255821">
        <w:rPr>
          <w:rFonts w:asciiTheme="majorBidi" w:hAnsiTheme="majorBidi" w:cstheme="majorBidi"/>
          <w:sz w:val="24"/>
          <w:szCs w:val="24"/>
        </w:rPr>
        <w:t xml:space="preserve"> Foundation, </w:t>
      </w:r>
      <w:r w:rsidRPr="00255821">
        <w:rPr>
          <w:rFonts w:asciiTheme="majorBidi" w:hAnsiTheme="majorBidi" w:cstheme="majorBidi"/>
          <w:sz w:val="24"/>
          <w:szCs w:val="24"/>
        </w:rPr>
        <w:tab/>
        <w:t>Lagos, Nigeria</w:t>
      </w:r>
    </w:p>
    <w:p w:rsidR="00255821" w:rsidRPr="00255821" w:rsidRDefault="00255821" w:rsidP="00186EA2">
      <w:pPr>
        <w:pStyle w:val="NoSpacing"/>
        <w:ind w:left="720" w:right="-48" w:hanging="720"/>
        <w:jc w:val="both"/>
        <w:rPr>
          <w:rFonts w:asciiTheme="majorBidi" w:hAnsiTheme="majorBidi" w:cstheme="majorBidi"/>
          <w:sz w:val="24"/>
          <w:szCs w:val="24"/>
        </w:rPr>
      </w:pPr>
      <w:r w:rsidRPr="00255821">
        <w:rPr>
          <w:rFonts w:asciiTheme="majorBidi" w:hAnsiTheme="majorBidi" w:cstheme="majorBidi"/>
          <w:i/>
          <w:sz w:val="24"/>
          <w:szCs w:val="24"/>
        </w:rPr>
        <w:t xml:space="preserve">Meaning and significance of </w:t>
      </w:r>
      <w:proofErr w:type="spellStart"/>
      <w:r w:rsidRPr="00255821">
        <w:rPr>
          <w:rFonts w:asciiTheme="majorBidi" w:hAnsiTheme="majorBidi" w:cstheme="majorBidi"/>
          <w:i/>
          <w:sz w:val="24"/>
          <w:szCs w:val="24"/>
        </w:rPr>
        <w:t>Da’awa</w:t>
      </w:r>
      <w:proofErr w:type="spellEnd"/>
      <w:r w:rsidRPr="00255821">
        <w:rPr>
          <w:rFonts w:asciiTheme="majorBidi" w:hAnsiTheme="majorBidi" w:cstheme="majorBidi"/>
          <w:i/>
          <w:sz w:val="24"/>
          <w:szCs w:val="24"/>
        </w:rPr>
        <w:t xml:space="preserve"> </w:t>
      </w:r>
      <w:proofErr w:type="spellStart"/>
      <w:r w:rsidRPr="00255821">
        <w:rPr>
          <w:rFonts w:asciiTheme="majorBidi" w:hAnsiTheme="majorBidi" w:cstheme="majorBidi"/>
          <w:i/>
          <w:sz w:val="24"/>
          <w:szCs w:val="24"/>
        </w:rPr>
        <w:t>ilallah</w:t>
      </w:r>
      <w:proofErr w:type="spellEnd"/>
      <w:r w:rsidRPr="00255821">
        <w:rPr>
          <w:rFonts w:asciiTheme="majorBidi" w:hAnsiTheme="majorBidi" w:cstheme="majorBidi"/>
          <w:sz w:val="24"/>
          <w:szCs w:val="24"/>
        </w:rPr>
        <w:t xml:space="preserve"> (1981) (a guide to the propagation of Islam-</w:t>
      </w:r>
      <w:proofErr w:type="spellStart"/>
      <w:r w:rsidRPr="00255821">
        <w:rPr>
          <w:rFonts w:asciiTheme="majorBidi" w:hAnsiTheme="majorBidi" w:cstheme="majorBidi"/>
          <w:sz w:val="24"/>
          <w:szCs w:val="24"/>
        </w:rPr>
        <w:t>Da’awa</w:t>
      </w:r>
      <w:proofErr w:type="spellEnd"/>
      <w:r w:rsidRPr="00255821">
        <w:rPr>
          <w:rFonts w:asciiTheme="majorBidi" w:hAnsiTheme="majorBidi" w:cstheme="majorBidi"/>
          <w:sz w:val="24"/>
          <w:szCs w:val="24"/>
        </w:rPr>
        <w:t xml:space="preserve"> and </w:t>
      </w:r>
      <w:proofErr w:type="spellStart"/>
      <w:r w:rsidRPr="00255821">
        <w:rPr>
          <w:rFonts w:asciiTheme="majorBidi" w:hAnsiTheme="majorBidi" w:cstheme="majorBidi"/>
          <w:sz w:val="24"/>
          <w:szCs w:val="24"/>
        </w:rPr>
        <w:t>Irshad</w:t>
      </w:r>
      <w:proofErr w:type="spellEnd"/>
      <w:r w:rsidRPr="00255821">
        <w:rPr>
          <w:rFonts w:asciiTheme="majorBidi" w:hAnsiTheme="majorBidi" w:cstheme="majorBidi"/>
          <w:sz w:val="24"/>
          <w:szCs w:val="24"/>
        </w:rPr>
        <w:t xml:space="preserve"> wing Islamic Research institute POBOX  1035 Islamabad (Pakistan).</w:t>
      </w:r>
    </w:p>
    <w:p w:rsidR="00255821" w:rsidRPr="00255821" w:rsidRDefault="00255821" w:rsidP="00186EA2">
      <w:pPr>
        <w:tabs>
          <w:tab w:val="left" w:pos="-360"/>
        </w:tabs>
        <w:spacing w:line="240" w:lineRule="auto"/>
        <w:ind w:left="720" w:right="-48" w:hanging="720"/>
        <w:jc w:val="both"/>
        <w:rPr>
          <w:rFonts w:asciiTheme="majorBidi" w:hAnsiTheme="majorBidi" w:cstheme="majorBidi"/>
          <w:sz w:val="24"/>
          <w:szCs w:val="24"/>
        </w:rPr>
      </w:pPr>
      <w:proofErr w:type="spellStart"/>
      <w:r w:rsidRPr="00255821">
        <w:rPr>
          <w:rFonts w:asciiTheme="majorBidi" w:hAnsiTheme="majorBidi" w:cstheme="majorBidi"/>
          <w:sz w:val="24"/>
          <w:szCs w:val="24"/>
        </w:rPr>
        <w:t>Wahiduddin</w:t>
      </w:r>
      <w:proofErr w:type="spellEnd"/>
      <w:r w:rsidRPr="00255821">
        <w:rPr>
          <w:rFonts w:asciiTheme="majorBidi" w:hAnsiTheme="majorBidi" w:cstheme="majorBidi"/>
          <w:sz w:val="24"/>
          <w:szCs w:val="24"/>
        </w:rPr>
        <w:t xml:space="preserve">, K. (2001): </w:t>
      </w:r>
      <w:r w:rsidRPr="00255821">
        <w:rPr>
          <w:rFonts w:asciiTheme="majorBidi" w:hAnsiTheme="majorBidi" w:cstheme="majorBidi"/>
          <w:i/>
          <w:sz w:val="24"/>
          <w:szCs w:val="24"/>
        </w:rPr>
        <w:t>Islam rediscovered: discovering Islam from its original sources;</w:t>
      </w:r>
      <w:r w:rsidRPr="00255821">
        <w:rPr>
          <w:rFonts w:asciiTheme="majorBidi" w:hAnsiTheme="majorBidi" w:cstheme="majorBidi"/>
          <w:sz w:val="24"/>
          <w:szCs w:val="24"/>
        </w:rPr>
        <w:t xml:space="preserve"> Good words books, New Delhi.</w:t>
      </w:r>
    </w:p>
    <w:p w:rsidR="00255821" w:rsidRPr="00255821" w:rsidRDefault="00255821" w:rsidP="00186EA2">
      <w:pPr>
        <w:spacing w:before="240" w:line="240" w:lineRule="auto"/>
        <w:ind w:left="720" w:hanging="720"/>
        <w:jc w:val="both"/>
        <w:rPr>
          <w:rFonts w:asciiTheme="majorBidi" w:hAnsiTheme="majorBidi" w:cstheme="majorBidi"/>
          <w:sz w:val="24"/>
          <w:szCs w:val="24"/>
        </w:rPr>
      </w:pPr>
    </w:p>
    <w:p w:rsidR="00255821" w:rsidRPr="00255821" w:rsidRDefault="00255821" w:rsidP="00186EA2">
      <w:pPr>
        <w:spacing w:line="240" w:lineRule="auto"/>
        <w:ind w:left="720" w:hanging="720"/>
        <w:jc w:val="both"/>
        <w:rPr>
          <w:rFonts w:asciiTheme="majorBidi" w:hAnsiTheme="majorBidi" w:cstheme="majorBidi"/>
          <w:sz w:val="24"/>
          <w:szCs w:val="24"/>
        </w:rPr>
      </w:pPr>
    </w:p>
    <w:sectPr w:rsidR="00255821" w:rsidRPr="00255821" w:rsidSect="00952B25">
      <w:footerReference w:type="default" r:id="rId1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2591" w:rsidRDefault="00CA2591" w:rsidP="00CB2708">
      <w:pPr>
        <w:spacing w:after="0" w:line="240" w:lineRule="auto"/>
      </w:pPr>
      <w:r>
        <w:separator/>
      </w:r>
    </w:p>
  </w:endnote>
  <w:endnote w:type="continuationSeparator" w:id="0">
    <w:p w:rsidR="00CA2591" w:rsidRDefault="00CA2591" w:rsidP="00CB27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257920"/>
      <w:docPartObj>
        <w:docPartGallery w:val="Page Numbers (Bottom of Page)"/>
        <w:docPartUnique/>
      </w:docPartObj>
    </w:sdtPr>
    <w:sdtEndPr>
      <w:rPr>
        <w:color w:val="7F7F7F" w:themeColor="background1" w:themeShade="7F"/>
        <w:spacing w:val="60"/>
      </w:rPr>
    </w:sdtEndPr>
    <w:sdtContent>
      <w:p w:rsidR="00F676B2" w:rsidRDefault="00CA2591">
        <w:pPr>
          <w:pStyle w:val="Footer"/>
          <w:pBdr>
            <w:top w:val="single" w:sz="4" w:space="1" w:color="D9D9D9" w:themeColor="background1" w:themeShade="D9"/>
          </w:pBdr>
          <w:jc w:val="right"/>
        </w:pPr>
        <w:r>
          <w:fldChar w:fldCharType="begin"/>
        </w:r>
        <w:r>
          <w:instrText xml:space="preserve"> PAGE   \* MERGEFORMAT </w:instrText>
        </w:r>
        <w:r>
          <w:fldChar w:fldCharType="separate"/>
        </w:r>
        <w:r w:rsidR="00186EA2">
          <w:rPr>
            <w:noProof/>
          </w:rPr>
          <w:t>5</w:t>
        </w:r>
        <w:r>
          <w:rPr>
            <w:noProof/>
          </w:rPr>
          <w:fldChar w:fldCharType="end"/>
        </w:r>
        <w:r w:rsidR="00F676B2">
          <w:t xml:space="preserve"> | </w:t>
        </w:r>
        <w:r w:rsidR="00F676B2">
          <w:rPr>
            <w:color w:val="7F7F7F" w:themeColor="background1" w:themeShade="7F"/>
            <w:spacing w:val="60"/>
          </w:rPr>
          <w:t>Page</w:t>
        </w:r>
      </w:p>
    </w:sdtContent>
  </w:sdt>
  <w:p w:rsidR="00F676B2" w:rsidRDefault="00F676B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2591" w:rsidRDefault="00CA2591" w:rsidP="00CB2708">
      <w:pPr>
        <w:spacing w:after="0" w:line="240" w:lineRule="auto"/>
      </w:pPr>
      <w:r>
        <w:separator/>
      </w:r>
    </w:p>
  </w:footnote>
  <w:footnote w:type="continuationSeparator" w:id="0">
    <w:p w:rsidR="00CA2591" w:rsidRDefault="00CA2591" w:rsidP="00CB270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12BF7"/>
    <w:multiLevelType w:val="hybridMultilevel"/>
    <w:tmpl w:val="74627162"/>
    <w:lvl w:ilvl="0" w:tplc="0409001B">
      <w:start w:val="1"/>
      <w:numFmt w:val="lowerRoman"/>
      <w:lvlText w:val="%1."/>
      <w:lvlJc w:val="right"/>
      <w:pPr>
        <w:ind w:left="27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2687317"/>
    <w:multiLevelType w:val="hybridMultilevel"/>
    <w:tmpl w:val="EE36265A"/>
    <w:lvl w:ilvl="0" w:tplc="559C9378">
      <w:start w:val="2"/>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8180A9E"/>
    <w:multiLevelType w:val="hybridMultilevel"/>
    <w:tmpl w:val="9DC297C2"/>
    <w:lvl w:ilvl="0" w:tplc="92D6BADE">
      <w:start w:val="1"/>
      <w:numFmt w:val="lowerRoman"/>
      <w:lvlText w:val="%1."/>
      <w:lvlJc w:val="right"/>
      <w:pPr>
        <w:ind w:left="1500" w:hanging="360"/>
      </w:pPr>
      <w:rPr>
        <w:rFonts w:ascii="Times New Roman" w:eastAsia="Times New Roman" w:hAnsi="Times New Roman"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2A9425F9"/>
    <w:multiLevelType w:val="hybridMultilevel"/>
    <w:tmpl w:val="8FAE766C"/>
    <w:lvl w:ilvl="0" w:tplc="3044F066">
      <w:start w:val="1"/>
      <w:numFmt w:val="decimal"/>
      <w:lvlText w:val="%1."/>
      <w:lvlJc w:val="left"/>
      <w:pPr>
        <w:ind w:left="1080" w:hanging="360"/>
      </w:pPr>
      <w:rPr>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2DB00227"/>
    <w:multiLevelType w:val="hybridMultilevel"/>
    <w:tmpl w:val="A69ACB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6CF2701"/>
    <w:multiLevelType w:val="hybridMultilevel"/>
    <w:tmpl w:val="41E41C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DA127B26">
      <w:start w:val="1"/>
      <w:numFmt w:val="decimal"/>
      <w:lvlText w:val="%3."/>
      <w:lvlJc w:val="right"/>
      <w:pPr>
        <w:ind w:left="1260" w:hanging="180"/>
      </w:pPr>
      <w:rPr>
        <w:rFonts w:ascii="Times New Roman" w:eastAsia="Times New Roman" w:hAnsi="Times New Roman" w:cs="Times New Roman"/>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70C16BF"/>
    <w:multiLevelType w:val="hybridMultilevel"/>
    <w:tmpl w:val="04E6615A"/>
    <w:lvl w:ilvl="0" w:tplc="0409000F">
      <w:start w:val="1"/>
      <w:numFmt w:val="decimal"/>
      <w:lvlText w:val="%1."/>
      <w:lvlJc w:val="left"/>
      <w:pPr>
        <w:ind w:left="720" w:hanging="360"/>
      </w:pPr>
    </w:lvl>
    <w:lvl w:ilvl="1" w:tplc="04090019">
      <w:start w:val="1"/>
      <w:numFmt w:val="decimal"/>
      <w:lvlText w:val="%2."/>
      <w:lvlJc w:val="left"/>
      <w:pPr>
        <w:tabs>
          <w:tab w:val="num" w:pos="1800"/>
        </w:tabs>
        <w:ind w:left="1800" w:hanging="360"/>
      </w:pPr>
    </w:lvl>
    <w:lvl w:ilvl="2" w:tplc="0409001B">
      <w:start w:val="1"/>
      <w:numFmt w:val="decimal"/>
      <w:lvlText w:val="%3."/>
      <w:lvlJc w:val="left"/>
      <w:pPr>
        <w:tabs>
          <w:tab w:val="num" w:pos="2520"/>
        </w:tabs>
        <w:ind w:left="2520" w:hanging="360"/>
      </w:pPr>
    </w:lvl>
    <w:lvl w:ilvl="3" w:tplc="0409000F">
      <w:start w:val="1"/>
      <w:numFmt w:val="decimal"/>
      <w:lvlText w:val="%4."/>
      <w:lvlJc w:val="left"/>
      <w:pPr>
        <w:tabs>
          <w:tab w:val="num" w:pos="3240"/>
        </w:tabs>
        <w:ind w:left="3240" w:hanging="360"/>
      </w:pPr>
    </w:lvl>
    <w:lvl w:ilvl="4" w:tplc="04090019">
      <w:start w:val="1"/>
      <w:numFmt w:val="decimal"/>
      <w:lvlText w:val="%5."/>
      <w:lvlJc w:val="left"/>
      <w:pPr>
        <w:tabs>
          <w:tab w:val="num" w:pos="3960"/>
        </w:tabs>
        <w:ind w:left="3960" w:hanging="360"/>
      </w:pPr>
    </w:lvl>
    <w:lvl w:ilvl="5" w:tplc="0409001B">
      <w:start w:val="1"/>
      <w:numFmt w:val="decimal"/>
      <w:lvlText w:val="%6."/>
      <w:lvlJc w:val="left"/>
      <w:pPr>
        <w:tabs>
          <w:tab w:val="num" w:pos="4680"/>
        </w:tabs>
        <w:ind w:left="4680" w:hanging="360"/>
      </w:pPr>
    </w:lvl>
    <w:lvl w:ilvl="6" w:tplc="0409000F">
      <w:start w:val="1"/>
      <w:numFmt w:val="decimal"/>
      <w:lvlText w:val="%7."/>
      <w:lvlJc w:val="left"/>
      <w:pPr>
        <w:tabs>
          <w:tab w:val="num" w:pos="5400"/>
        </w:tabs>
        <w:ind w:left="5400" w:hanging="360"/>
      </w:pPr>
    </w:lvl>
    <w:lvl w:ilvl="7" w:tplc="04090019">
      <w:start w:val="1"/>
      <w:numFmt w:val="decimal"/>
      <w:lvlText w:val="%8."/>
      <w:lvlJc w:val="left"/>
      <w:pPr>
        <w:tabs>
          <w:tab w:val="num" w:pos="6120"/>
        </w:tabs>
        <w:ind w:left="6120" w:hanging="360"/>
      </w:pPr>
    </w:lvl>
    <w:lvl w:ilvl="8" w:tplc="0409001B">
      <w:start w:val="1"/>
      <w:numFmt w:val="decimal"/>
      <w:lvlText w:val="%9."/>
      <w:lvlJc w:val="left"/>
      <w:pPr>
        <w:tabs>
          <w:tab w:val="num" w:pos="6840"/>
        </w:tabs>
        <w:ind w:left="6840" w:hanging="360"/>
      </w:pPr>
    </w:lvl>
  </w:abstractNum>
  <w:abstractNum w:abstractNumId="7">
    <w:nsid w:val="6F6301FE"/>
    <w:multiLevelType w:val="multilevel"/>
    <w:tmpl w:val="67A8320C"/>
    <w:lvl w:ilvl="0">
      <w:start w:val="1"/>
      <w:numFmt w:val="decimal"/>
      <w:lvlText w:val="%1."/>
      <w:lvlJc w:val="left"/>
      <w:pPr>
        <w:ind w:left="720" w:hanging="360"/>
      </w:pPr>
    </w:lvl>
    <w:lvl w:ilvl="1">
      <w:start w:val="5"/>
      <w:numFmt w:val="decimal"/>
      <w:isLgl/>
      <w:lvlText w:val="%1.%2"/>
      <w:lvlJc w:val="left"/>
      <w:pPr>
        <w:ind w:left="1080" w:hanging="360"/>
      </w:pPr>
      <w:rPr>
        <w:rFonts w:hint="default"/>
        <w:color w:val="000000"/>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160" w:hanging="72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240" w:hanging="1080"/>
      </w:pPr>
      <w:rPr>
        <w:rFonts w:hint="default"/>
        <w:color w:val="000000"/>
      </w:rPr>
    </w:lvl>
    <w:lvl w:ilvl="6">
      <w:start w:val="1"/>
      <w:numFmt w:val="decimal"/>
      <w:isLgl/>
      <w:lvlText w:val="%1.%2.%3.%4.%5.%6.%7"/>
      <w:lvlJc w:val="left"/>
      <w:pPr>
        <w:ind w:left="3960" w:hanging="1440"/>
      </w:pPr>
      <w:rPr>
        <w:rFonts w:hint="default"/>
        <w:color w:val="000000"/>
      </w:rPr>
    </w:lvl>
    <w:lvl w:ilvl="7">
      <w:start w:val="1"/>
      <w:numFmt w:val="decimal"/>
      <w:isLgl/>
      <w:lvlText w:val="%1.%2.%3.%4.%5.%6.%7.%8"/>
      <w:lvlJc w:val="left"/>
      <w:pPr>
        <w:ind w:left="4320" w:hanging="1440"/>
      </w:pPr>
      <w:rPr>
        <w:rFonts w:hint="default"/>
        <w:color w:val="000000"/>
      </w:rPr>
    </w:lvl>
    <w:lvl w:ilvl="8">
      <w:start w:val="1"/>
      <w:numFmt w:val="decimal"/>
      <w:isLgl/>
      <w:lvlText w:val="%1.%2.%3.%4.%5.%6.%7.%8.%9"/>
      <w:lvlJc w:val="left"/>
      <w:pPr>
        <w:ind w:left="5040" w:hanging="1800"/>
      </w:pPr>
      <w:rPr>
        <w:rFonts w:hint="default"/>
        <w:color w:val="000000"/>
      </w:rPr>
    </w:lvl>
  </w:abstractNum>
  <w:abstractNum w:abstractNumId="8">
    <w:nsid w:val="7131474B"/>
    <w:multiLevelType w:val="hybridMultilevel"/>
    <w:tmpl w:val="98764FAE"/>
    <w:lvl w:ilvl="0" w:tplc="0409001B">
      <w:start w:val="1"/>
      <w:numFmt w:val="lowerRoman"/>
      <w:lvlText w:val="%1."/>
      <w:lvlJc w:val="righ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5BD218B"/>
    <w:multiLevelType w:val="hybridMultilevel"/>
    <w:tmpl w:val="0F4AC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9324943"/>
    <w:multiLevelType w:val="hybridMultilevel"/>
    <w:tmpl w:val="C9905306"/>
    <w:lvl w:ilvl="0" w:tplc="0409000F">
      <w:start w:val="1"/>
      <w:numFmt w:val="decimal"/>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9"/>
  </w:num>
  <w:num w:numId="7">
    <w:abstractNumId w:val="10"/>
  </w:num>
  <w:num w:numId="8">
    <w:abstractNumId w:val="4"/>
  </w:num>
  <w:num w:numId="9">
    <w:abstractNumId w:val="8"/>
  </w:num>
  <w:num w:numId="10">
    <w:abstractNumId w:val="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D50D59"/>
    <w:rsid w:val="000A2196"/>
    <w:rsid w:val="00186EA2"/>
    <w:rsid w:val="001F5159"/>
    <w:rsid w:val="0021501F"/>
    <w:rsid w:val="0022557E"/>
    <w:rsid w:val="00255821"/>
    <w:rsid w:val="002D4035"/>
    <w:rsid w:val="00306E5B"/>
    <w:rsid w:val="00335E53"/>
    <w:rsid w:val="004A70F6"/>
    <w:rsid w:val="004E0B16"/>
    <w:rsid w:val="004E544D"/>
    <w:rsid w:val="00596F4B"/>
    <w:rsid w:val="006D4D2A"/>
    <w:rsid w:val="007D1FDA"/>
    <w:rsid w:val="00835124"/>
    <w:rsid w:val="0084406A"/>
    <w:rsid w:val="00952B25"/>
    <w:rsid w:val="00A02229"/>
    <w:rsid w:val="00AB7380"/>
    <w:rsid w:val="00B80588"/>
    <w:rsid w:val="00BE369A"/>
    <w:rsid w:val="00C464B3"/>
    <w:rsid w:val="00CA2591"/>
    <w:rsid w:val="00CB2708"/>
    <w:rsid w:val="00D24023"/>
    <w:rsid w:val="00D253CD"/>
    <w:rsid w:val="00D50D59"/>
    <w:rsid w:val="00EA6E92"/>
    <w:rsid w:val="00F676B2"/>
    <w:rsid w:val="00FB69E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2B2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50D59"/>
    <w:rPr>
      <w:color w:val="0000FF" w:themeColor="hyperlink"/>
      <w:u w:val="single"/>
    </w:rPr>
  </w:style>
  <w:style w:type="paragraph" w:styleId="NoSpacing">
    <w:name w:val="No Spacing"/>
    <w:uiPriority w:val="1"/>
    <w:qFormat/>
    <w:rsid w:val="00835124"/>
    <w:pPr>
      <w:spacing w:after="0" w:line="240" w:lineRule="auto"/>
    </w:pPr>
    <w:rPr>
      <w:rFonts w:ascii="Calibri" w:eastAsia="Calibri" w:hAnsi="Calibri" w:cs="Times New Roman"/>
    </w:rPr>
  </w:style>
  <w:style w:type="paragraph" w:styleId="FootnoteText">
    <w:name w:val="footnote text"/>
    <w:basedOn w:val="Normal"/>
    <w:link w:val="FootnoteTextChar"/>
    <w:uiPriority w:val="99"/>
    <w:semiHidden/>
    <w:rsid w:val="00CB2708"/>
    <w:pPr>
      <w:spacing w:after="0" w:line="240" w:lineRule="auto"/>
      <w:jc w:val="both"/>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CB2708"/>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rsid w:val="00CB2708"/>
    <w:rPr>
      <w:vertAlign w:val="superscript"/>
    </w:rPr>
  </w:style>
  <w:style w:type="paragraph" w:styleId="BalloonText">
    <w:name w:val="Balloon Text"/>
    <w:basedOn w:val="Normal"/>
    <w:link w:val="BalloonTextChar"/>
    <w:uiPriority w:val="99"/>
    <w:semiHidden/>
    <w:unhideWhenUsed/>
    <w:rsid w:val="00596F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6F4B"/>
    <w:rPr>
      <w:rFonts w:ascii="Tahoma" w:hAnsi="Tahoma" w:cs="Tahoma"/>
      <w:sz w:val="16"/>
      <w:szCs w:val="16"/>
    </w:rPr>
  </w:style>
  <w:style w:type="paragraph" w:customStyle="1" w:styleId="yyyyyyyyyyyyyyyyyyyyyyyyyyyyyyyyyyyyyyyyyy">
    <w:name w:val="yyyyyyyyyyyyyyyyyyyyyyyyyyyyyyyyyyyyyyyyyy"/>
    <w:basedOn w:val="ListParagraph"/>
    <w:link w:val="yyyyyyyyyyyyyyyyyyyyyyyyyyyyyyyyyyyyyyyyyyChar"/>
    <w:qFormat/>
    <w:rsid w:val="001F5159"/>
  </w:style>
  <w:style w:type="character" w:customStyle="1" w:styleId="yyyyyyyyyyyyyyyyyyyyyyyyyyyyyyyyyyyyyyyyyyChar">
    <w:name w:val="yyyyyyyyyyyyyyyyyyyyyyyyyyyyyyyyyyyyyyyyyy Char"/>
    <w:link w:val="yyyyyyyyyyyyyyyyyyyyyyyyyyyyyyyyyyyyyyyyyy"/>
    <w:rsid w:val="001F5159"/>
  </w:style>
  <w:style w:type="paragraph" w:styleId="EndnoteText">
    <w:name w:val="endnote text"/>
    <w:basedOn w:val="Normal"/>
    <w:link w:val="EndnoteTextChar"/>
    <w:uiPriority w:val="99"/>
    <w:unhideWhenUsed/>
    <w:rsid w:val="001F5159"/>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uiPriority w:val="99"/>
    <w:rsid w:val="001F5159"/>
    <w:rPr>
      <w:rFonts w:ascii="Times New Roman" w:eastAsia="Times New Roman" w:hAnsi="Times New Roman" w:cs="Times New Roman"/>
      <w:sz w:val="20"/>
      <w:szCs w:val="20"/>
    </w:rPr>
  </w:style>
  <w:style w:type="paragraph" w:styleId="ListParagraph">
    <w:name w:val="List Paragraph"/>
    <w:basedOn w:val="Normal"/>
    <w:uiPriority w:val="34"/>
    <w:qFormat/>
    <w:rsid w:val="001F5159"/>
    <w:pPr>
      <w:ind w:left="720"/>
      <w:contextualSpacing/>
    </w:pPr>
  </w:style>
  <w:style w:type="character" w:styleId="EndnoteReference">
    <w:name w:val="endnote reference"/>
    <w:basedOn w:val="DefaultParagraphFont"/>
    <w:uiPriority w:val="99"/>
    <w:semiHidden/>
    <w:unhideWhenUsed/>
    <w:rsid w:val="0021501F"/>
    <w:rPr>
      <w:vertAlign w:val="superscript"/>
    </w:rPr>
  </w:style>
  <w:style w:type="paragraph" w:styleId="Header">
    <w:name w:val="header"/>
    <w:basedOn w:val="Normal"/>
    <w:link w:val="HeaderChar"/>
    <w:uiPriority w:val="99"/>
    <w:semiHidden/>
    <w:unhideWhenUsed/>
    <w:rsid w:val="004E0B16"/>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4E0B16"/>
  </w:style>
  <w:style w:type="paragraph" w:styleId="Footer">
    <w:name w:val="footer"/>
    <w:basedOn w:val="Normal"/>
    <w:link w:val="FooterChar"/>
    <w:uiPriority w:val="99"/>
    <w:unhideWhenUsed/>
    <w:rsid w:val="004E0B16"/>
    <w:pPr>
      <w:tabs>
        <w:tab w:val="center" w:pos="4320"/>
        <w:tab w:val="right" w:pos="8640"/>
      </w:tabs>
      <w:spacing w:after="0" w:line="240" w:lineRule="auto"/>
    </w:pPr>
  </w:style>
  <w:style w:type="character" w:customStyle="1" w:styleId="FooterChar">
    <w:name w:val="Footer Char"/>
    <w:basedOn w:val="DefaultParagraphFont"/>
    <w:link w:val="Footer"/>
    <w:uiPriority w:val="99"/>
    <w:rsid w:val="004E0B1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0682849">
      <w:bodyDiv w:val="1"/>
      <w:marLeft w:val="0"/>
      <w:marRight w:val="0"/>
      <w:marTop w:val="0"/>
      <w:marBottom w:val="0"/>
      <w:divBdr>
        <w:top w:val="none" w:sz="0" w:space="0" w:color="auto"/>
        <w:left w:val="none" w:sz="0" w:space="0" w:color="auto"/>
        <w:bottom w:val="none" w:sz="0" w:space="0" w:color="auto"/>
        <w:right w:val="none" w:sz="0" w:space="0" w:color="auto"/>
      </w:divBdr>
    </w:div>
    <w:div w:id="1302349291">
      <w:bodyDiv w:val="1"/>
      <w:marLeft w:val="0"/>
      <w:marRight w:val="0"/>
      <w:marTop w:val="0"/>
      <w:marBottom w:val="0"/>
      <w:divBdr>
        <w:top w:val="none" w:sz="0" w:space="0" w:color="auto"/>
        <w:left w:val="none" w:sz="0" w:space="0" w:color="auto"/>
        <w:bottom w:val="none" w:sz="0" w:space="0" w:color="auto"/>
        <w:right w:val="none" w:sz="0" w:space="0" w:color="auto"/>
      </w:divBdr>
    </w:div>
    <w:div w:id="1422606821">
      <w:bodyDiv w:val="1"/>
      <w:marLeft w:val="0"/>
      <w:marRight w:val="0"/>
      <w:marTop w:val="0"/>
      <w:marBottom w:val="0"/>
      <w:divBdr>
        <w:top w:val="none" w:sz="0" w:space="0" w:color="auto"/>
        <w:left w:val="none" w:sz="0" w:space="0" w:color="auto"/>
        <w:bottom w:val="none" w:sz="0" w:space="0" w:color="auto"/>
        <w:right w:val="none" w:sz="0" w:space="0" w:color="auto"/>
      </w:divBdr>
    </w:div>
    <w:div w:id="1965194473">
      <w:bodyDiv w:val="1"/>
      <w:marLeft w:val="0"/>
      <w:marRight w:val="0"/>
      <w:marTop w:val="0"/>
      <w:marBottom w:val="0"/>
      <w:divBdr>
        <w:top w:val="none" w:sz="0" w:space="0" w:color="auto"/>
        <w:left w:val="none" w:sz="0" w:space="0" w:color="auto"/>
        <w:bottom w:val="none" w:sz="0" w:space="0" w:color="auto"/>
        <w:right w:val="none" w:sz="0" w:space="0" w:color="auto"/>
      </w:divBdr>
    </w:div>
    <w:div w:id="2016691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bdulmuminiinda@yahoo.co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oleObject" Target="file:///D:\EXCEL%20SAVED.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EXCEL%20SAVED.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en-US" sz="1200">
                <a:solidFill>
                  <a:sysClr val="windowText" lastClr="000000"/>
                </a:solidFill>
                <a:latin typeface="Times New Roman" panose="02020603050405020304" pitchFamily="18" charset="0"/>
                <a:cs typeface="Times New Roman" panose="02020603050405020304" pitchFamily="18" charset="0"/>
              </a:rPr>
              <a:t>Level</a:t>
            </a:r>
            <a:r>
              <a:rPr lang="en-US" sz="1200" baseline="0">
                <a:solidFill>
                  <a:sysClr val="windowText" lastClr="000000"/>
                </a:solidFill>
                <a:latin typeface="Times New Roman" panose="02020603050405020304" pitchFamily="18" charset="0"/>
                <a:cs typeface="Times New Roman" panose="02020603050405020304" pitchFamily="18" charset="0"/>
              </a:rPr>
              <a:t> of Da'wah activities by muslim organizations in Taraba state</a:t>
            </a:r>
            <a:endParaRPr lang="en-US" sz="1200">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Sheet1!$Q$1</c:f>
              <c:strCache>
                <c:ptCount val="1"/>
                <c:pt idx="0">
                  <c:v> High</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sp3d/>
          </c:spPr>
          <c:invertIfNegative val="0"/>
          <c:cat>
            <c:strRef>
              <c:f>Sheet1!$L$2:$L$10</c:f>
              <c:strCache>
                <c:ptCount val="9"/>
                <c:pt idx="0">
                  <c:v>MSSN Taraba Chapter</c:v>
                </c:pt>
                <c:pt idx="1">
                  <c:v>NACOMYO Taraba</c:v>
                </c:pt>
                <c:pt idx="2">
                  <c:v>JIBWIS Taraba State</c:v>
                </c:pt>
                <c:pt idx="3">
                  <c:v>N .I.C Taraba Chapter</c:v>
                </c:pt>
                <c:pt idx="4">
                  <c:v>FOMWAN</c:v>
                </c:pt>
                <c:pt idx="5">
                  <c:v>I. E. T Taraba Chapter</c:v>
                </c:pt>
                <c:pt idx="6">
                  <c:v>Muslim Council of Taraba State.</c:v>
                </c:pt>
                <c:pt idx="7">
                  <c:v>Taraba Muslim Organization</c:v>
                </c:pt>
                <c:pt idx="8">
                  <c:v>Total </c:v>
                </c:pt>
              </c:strCache>
            </c:strRef>
          </c:cat>
          <c:val>
            <c:numRef>
              <c:f>Sheet1!$Q$2:$Q$10</c:f>
              <c:numCache>
                <c:formatCode>0.00</c:formatCode>
                <c:ptCount val="9"/>
                <c:pt idx="0">
                  <c:v>69.035532994923642</c:v>
                </c:pt>
                <c:pt idx="1">
                  <c:v>15.228426395939088</c:v>
                </c:pt>
                <c:pt idx="2">
                  <c:v>70.558375634517759</c:v>
                </c:pt>
                <c:pt idx="3">
                  <c:v>24.873096446700508</c:v>
                </c:pt>
                <c:pt idx="4">
                  <c:v>41.624365482233415</c:v>
                </c:pt>
                <c:pt idx="5">
                  <c:v>16.243654822334989</c:v>
                </c:pt>
                <c:pt idx="6">
                  <c:v>45.685279187817244</c:v>
                </c:pt>
                <c:pt idx="7">
                  <c:v>22.335025380710661</c:v>
                </c:pt>
                <c:pt idx="8">
                  <c:v>38.197969543147195</c:v>
                </c:pt>
              </c:numCache>
            </c:numRef>
          </c:val>
          <c:shape val="cylinder"/>
        </c:ser>
        <c:ser>
          <c:idx val="1"/>
          <c:order val="1"/>
          <c:tx>
            <c:strRef>
              <c:f>Sheet1!$R$1</c:f>
              <c:strCache>
                <c:ptCount val="1"/>
                <c:pt idx="0">
                  <c:v> Moderate</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sp3d/>
          </c:spPr>
          <c:invertIfNegative val="0"/>
          <c:cat>
            <c:strRef>
              <c:f>Sheet1!$L$2:$L$10</c:f>
              <c:strCache>
                <c:ptCount val="9"/>
                <c:pt idx="0">
                  <c:v>MSSN Taraba Chapter</c:v>
                </c:pt>
                <c:pt idx="1">
                  <c:v>NACOMYO Taraba</c:v>
                </c:pt>
                <c:pt idx="2">
                  <c:v>JIBWIS Taraba State</c:v>
                </c:pt>
                <c:pt idx="3">
                  <c:v>N .I.C Taraba Chapter</c:v>
                </c:pt>
                <c:pt idx="4">
                  <c:v>FOMWAN</c:v>
                </c:pt>
                <c:pt idx="5">
                  <c:v>I. E. T Taraba Chapter</c:v>
                </c:pt>
                <c:pt idx="6">
                  <c:v>Muslim Council of Taraba State.</c:v>
                </c:pt>
                <c:pt idx="7">
                  <c:v>Taraba Muslim Organization</c:v>
                </c:pt>
                <c:pt idx="8">
                  <c:v>Total </c:v>
                </c:pt>
              </c:strCache>
            </c:strRef>
          </c:cat>
          <c:val>
            <c:numRef>
              <c:f>Sheet1!$R$2:$R$10</c:f>
              <c:numCache>
                <c:formatCode>0.00</c:formatCode>
                <c:ptCount val="9"/>
                <c:pt idx="0">
                  <c:v>24.365482233502473</c:v>
                </c:pt>
                <c:pt idx="1">
                  <c:v>46.700507614213194</c:v>
                </c:pt>
                <c:pt idx="2">
                  <c:v>21.319796954314725</c:v>
                </c:pt>
                <c:pt idx="3">
                  <c:v>40.609137055837472</c:v>
                </c:pt>
                <c:pt idx="4">
                  <c:v>34.517766497461828</c:v>
                </c:pt>
                <c:pt idx="5">
                  <c:v>36.040609137055839</c:v>
                </c:pt>
                <c:pt idx="6">
                  <c:v>28.426395939086287</c:v>
                </c:pt>
                <c:pt idx="7">
                  <c:v>48.223350253807112</c:v>
                </c:pt>
                <c:pt idx="8">
                  <c:v>35.025380710660009</c:v>
                </c:pt>
              </c:numCache>
            </c:numRef>
          </c:val>
          <c:shape val="cylinder"/>
        </c:ser>
        <c:ser>
          <c:idx val="2"/>
          <c:order val="2"/>
          <c:tx>
            <c:strRef>
              <c:f>Sheet1!$S$1</c:f>
              <c:strCache>
                <c:ptCount val="1"/>
                <c:pt idx="0">
                  <c:v> Low</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sp3d/>
          </c:spPr>
          <c:invertIfNegative val="0"/>
          <c:cat>
            <c:strRef>
              <c:f>Sheet1!$L$2:$L$10</c:f>
              <c:strCache>
                <c:ptCount val="9"/>
                <c:pt idx="0">
                  <c:v>MSSN Taraba Chapter</c:v>
                </c:pt>
                <c:pt idx="1">
                  <c:v>NACOMYO Taraba</c:v>
                </c:pt>
                <c:pt idx="2">
                  <c:v>JIBWIS Taraba State</c:v>
                </c:pt>
                <c:pt idx="3">
                  <c:v>N .I.C Taraba Chapter</c:v>
                </c:pt>
                <c:pt idx="4">
                  <c:v>FOMWAN</c:v>
                </c:pt>
                <c:pt idx="5">
                  <c:v>I. E. T Taraba Chapter</c:v>
                </c:pt>
                <c:pt idx="6">
                  <c:v>Muslim Council of Taraba State.</c:v>
                </c:pt>
                <c:pt idx="7">
                  <c:v>Taraba Muslim Organization</c:v>
                </c:pt>
                <c:pt idx="8">
                  <c:v>Total </c:v>
                </c:pt>
              </c:strCache>
            </c:strRef>
          </c:cat>
          <c:val>
            <c:numRef>
              <c:f>Sheet1!$S$2:$S$10</c:f>
              <c:numCache>
                <c:formatCode>0.00</c:formatCode>
                <c:ptCount val="9"/>
                <c:pt idx="0">
                  <c:v>6.5989847715736047</c:v>
                </c:pt>
                <c:pt idx="1">
                  <c:v>38.07106598984759</c:v>
                </c:pt>
                <c:pt idx="2">
                  <c:v>8.121827411167498</c:v>
                </c:pt>
                <c:pt idx="3">
                  <c:v>34.517766497461828</c:v>
                </c:pt>
                <c:pt idx="4">
                  <c:v>23.857868020304668</c:v>
                </c:pt>
                <c:pt idx="5">
                  <c:v>47.715736040609244</c:v>
                </c:pt>
                <c:pt idx="6">
                  <c:v>25.888324873096426</c:v>
                </c:pt>
                <c:pt idx="7">
                  <c:v>29.441624365482227</c:v>
                </c:pt>
                <c:pt idx="8">
                  <c:v>26.776649746192838</c:v>
                </c:pt>
              </c:numCache>
            </c:numRef>
          </c:val>
          <c:shape val="cylinder"/>
        </c:ser>
        <c:dLbls>
          <c:showLegendKey val="0"/>
          <c:showVal val="0"/>
          <c:showCatName val="0"/>
          <c:showSerName val="0"/>
          <c:showPercent val="0"/>
          <c:showBubbleSize val="0"/>
        </c:dLbls>
        <c:gapWidth val="150"/>
        <c:shape val="box"/>
        <c:axId val="235386368"/>
        <c:axId val="235388288"/>
        <c:axId val="0"/>
      </c:bar3DChart>
      <c:catAx>
        <c:axId val="235386368"/>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235388288"/>
        <c:crosses val="autoZero"/>
        <c:auto val="1"/>
        <c:lblAlgn val="ctr"/>
        <c:lblOffset val="100"/>
        <c:noMultiLvlLbl val="0"/>
      </c:catAx>
      <c:valAx>
        <c:axId val="235388288"/>
        <c:scaling>
          <c:orientation val="minMax"/>
        </c:scaling>
        <c:delete val="0"/>
        <c:axPos val="l"/>
        <c:majorGridlines>
          <c:spPr>
            <a:ln w="9525" cap="flat" cmpd="sng" algn="ctr">
              <a:solidFill>
                <a:schemeClr val="tx2">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235386368"/>
        <c:crosses val="autoZero"/>
        <c:crossBetween val="between"/>
      </c:valAx>
      <c:dTable>
        <c:showHorzBorder val="1"/>
        <c:showVertBorder val="1"/>
        <c:showOutline val="1"/>
        <c:showKeys val="1"/>
        <c:spPr>
          <a:noFill/>
          <a:ln w="9525">
            <a:solidFill>
              <a:schemeClr val="tx2">
                <a:lumMod val="15000"/>
                <a:lumOff val="85000"/>
              </a:schemeClr>
            </a:solidFill>
          </a:ln>
          <a:effectLst/>
        </c:spPr>
        <c:txPr>
          <a:bodyPr rot="0" spcFirstLastPara="1" vertOverflow="ellipsis" vert="horz" wrap="square" anchor="ctr" anchorCtr="1"/>
          <a:lstStyle/>
          <a:p>
            <a:pPr rtl="0">
              <a:defRPr sz="900" b="0" i="0" u="none" strike="noStrike" kern="1200" baseline="0">
                <a:solidFill>
                  <a:sysClr val="windowText" lastClr="000000"/>
                </a:solidFill>
                <a:latin typeface="Times New Roman" panose="02020603050405020304" pitchFamily="18" charset="0"/>
                <a:ea typeface="Tahoma" panose="020B0604030504040204" pitchFamily="34" charset="0"/>
                <a:cs typeface="Times New Roman" panose="02020603050405020304" pitchFamily="18" charset="0"/>
              </a:defRPr>
            </a:pPr>
            <a:endParaRPr lang="en-US"/>
          </a:p>
        </c:txPr>
      </c:dTable>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en-US" sz="1200">
                <a:solidFill>
                  <a:sysClr val="windowText" lastClr="000000"/>
                </a:solidFill>
                <a:latin typeface="Times New Roman" panose="02020603050405020304" pitchFamily="18" charset="0"/>
                <a:cs typeface="Times New Roman" panose="02020603050405020304" pitchFamily="18" charset="0"/>
              </a:rPr>
              <a:t>Forms of Da'wah activities in Taraba state</a:t>
            </a:r>
          </a:p>
        </c:rich>
      </c:tx>
      <c:overlay val="0"/>
      <c:spPr>
        <a:noFill/>
        <a:ln>
          <a:noFill/>
        </a:ln>
        <a:effectLst/>
      </c:sp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Sheet1!$F$1</c:f>
              <c:strCache>
                <c:ptCount val="1"/>
                <c:pt idx="0">
                  <c:v> Always</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cat>
            <c:strRef>
              <c:f>Sheet1!$A$2:$A$25</c:f>
              <c:strCache>
                <c:ptCount val="24"/>
                <c:pt idx="0">
                  <c:v>Seminars</c:v>
                </c:pt>
                <c:pt idx="1">
                  <c:v>Tafsir</c:v>
                </c:pt>
                <c:pt idx="2">
                  <c:v>Lecture presentation</c:v>
                </c:pt>
                <c:pt idx="3">
                  <c:v>Visitation to prison yards</c:v>
                </c:pt>
                <c:pt idx="4">
                  <c:v>Convert Management</c:v>
                </c:pt>
                <c:pt idx="5">
                  <c:v>Building of schools</c:v>
                </c:pt>
                <c:pt idx="6">
                  <c:v>Training of Da’wah workers</c:v>
                </c:pt>
                <c:pt idx="7">
                  <c:v>Conferences</c:v>
                </c:pt>
                <c:pt idx="8">
                  <c:v>Visitations to hospital</c:v>
                </c:pt>
                <c:pt idx="9">
                  <c:v>Quize and debate competitions</c:v>
                </c:pt>
                <c:pt idx="10">
                  <c:v>Quranic Recitation competition</c:v>
                </c:pt>
                <c:pt idx="11">
                  <c:v>Ta’leemat</c:v>
                </c:pt>
                <c:pt idx="12">
                  <c:v>Hajj Seminar</c:v>
                </c:pt>
                <c:pt idx="13">
                  <c:v>HIV campaign</c:v>
                </c:pt>
                <c:pt idx="14">
                  <c:v>Orphanage Mgt</c:v>
                </c:pt>
                <c:pt idx="15">
                  <c:v>Health enlightenment </c:v>
                </c:pt>
                <c:pt idx="16">
                  <c:v>Educational summit</c:v>
                </c:pt>
                <c:pt idx="17">
                  <c:v>Rural Da’awah</c:v>
                </c:pt>
                <c:pt idx="18">
                  <c:v>Marital counseling</c:v>
                </c:pt>
                <c:pt idx="19">
                  <c:v>Political enlightenment</c:v>
                </c:pt>
                <c:pt idx="20">
                  <c:v>Interfaith Dialogue</c:v>
                </c:pt>
                <c:pt idx="21">
                  <c:v>Khutba (Friday sermon)</c:v>
                </c:pt>
                <c:pt idx="22">
                  <c:v>Door to Door Da’awah</c:v>
                </c:pt>
                <c:pt idx="23">
                  <c:v>Total</c:v>
                </c:pt>
              </c:strCache>
            </c:strRef>
          </c:cat>
          <c:val>
            <c:numRef>
              <c:f>Sheet1!$F$2:$F$25</c:f>
              <c:numCache>
                <c:formatCode>0.00</c:formatCode>
                <c:ptCount val="24"/>
                <c:pt idx="0">
                  <c:v>19.796954314720814</c:v>
                </c:pt>
                <c:pt idx="1">
                  <c:v>63.451776649746023</c:v>
                </c:pt>
                <c:pt idx="2">
                  <c:v>45.177664974619169</c:v>
                </c:pt>
                <c:pt idx="3">
                  <c:v>13.197969543147209</c:v>
                </c:pt>
                <c:pt idx="4">
                  <c:v>28.426395939086287</c:v>
                </c:pt>
                <c:pt idx="5">
                  <c:v>13.197969543147209</c:v>
                </c:pt>
                <c:pt idx="6">
                  <c:v>18.781725888324782</c:v>
                </c:pt>
                <c:pt idx="7">
                  <c:v>18.781725888324782</c:v>
                </c:pt>
                <c:pt idx="8">
                  <c:v>19.289340101522768</c:v>
                </c:pt>
                <c:pt idx="9">
                  <c:v>36.040609137055839</c:v>
                </c:pt>
                <c:pt idx="10">
                  <c:v>57.868020304568532</c:v>
                </c:pt>
                <c:pt idx="11">
                  <c:v>51.776649746192902</c:v>
                </c:pt>
                <c:pt idx="12">
                  <c:v>45.685279187817244</c:v>
                </c:pt>
                <c:pt idx="13">
                  <c:v>31.472081218274113</c:v>
                </c:pt>
                <c:pt idx="14">
                  <c:v>19.796954314720814</c:v>
                </c:pt>
                <c:pt idx="15">
                  <c:v>25.888324873096426</c:v>
                </c:pt>
                <c:pt idx="16">
                  <c:v>23.350253807106601</c:v>
                </c:pt>
                <c:pt idx="17">
                  <c:v>37.56345177664975</c:v>
                </c:pt>
                <c:pt idx="18">
                  <c:v>50.253807106598977</c:v>
                </c:pt>
                <c:pt idx="19">
                  <c:v>30.964467005076127</c:v>
                </c:pt>
                <c:pt idx="20">
                  <c:v>29.949238578680148</c:v>
                </c:pt>
                <c:pt idx="21">
                  <c:v>86.294416243654808</c:v>
                </c:pt>
                <c:pt idx="22">
                  <c:v>18.274111675126889</c:v>
                </c:pt>
                <c:pt idx="23">
                  <c:v>34.142573383359185</c:v>
                </c:pt>
              </c:numCache>
            </c:numRef>
          </c:val>
          <c:shape val="cylinder"/>
        </c:ser>
        <c:ser>
          <c:idx val="1"/>
          <c:order val="1"/>
          <c:tx>
            <c:strRef>
              <c:f>Sheet1!$G$1</c:f>
              <c:strCache>
                <c:ptCount val="1"/>
                <c:pt idx="0">
                  <c:v> Sometimes</c:v>
                </c:pt>
              </c:strCache>
            </c:strRef>
          </c:tx>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cat>
            <c:strRef>
              <c:f>Sheet1!$A$2:$A$25</c:f>
              <c:strCache>
                <c:ptCount val="24"/>
                <c:pt idx="0">
                  <c:v>Seminars</c:v>
                </c:pt>
                <c:pt idx="1">
                  <c:v>Tafsir</c:v>
                </c:pt>
                <c:pt idx="2">
                  <c:v>Lecture presentation</c:v>
                </c:pt>
                <c:pt idx="3">
                  <c:v>Visitation to prison yards</c:v>
                </c:pt>
                <c:pt idx="4">
                  <c:v>Convert Management</c:v>
                </c:pt>
                <c:pt idx="5">
                  <c:v>Building of schools</c:v>
                </c:pt>
                <c:pt idx="6">
                  <c:v>Training of Da’wah workers</c:v>
                </c:pt>
                <c:pt idx="7">
                  <c:v>Conferences</c:v>
                </c:pt>
                <c:pt idx="8">
                  <c:v>Visitations to hospital</c:v>
                </c:pt>
                <c:pt idx="9">
                  <c:v>Quize and debate competitions</c:v>
                </c:pt>
                <c:pt idx="10">
                  <c:v>Quranic Recitation competition</c:v>
                </c:pt>
                <c:pt idx="11">
                  <c:v>Ta’leemat</c:v>
                </c:pt>
                <c:pt idx="12">
                  <c:v>Hajj Seminar</c:v>
                </c:pt>
                <c:pt idx="13">
                  <c:v>HIV campaign</c:v>
                </c:pt>
                <c:pt idx="14">
                  <c:v>Orphanage Mgt</c:v>
                </c:pt>
                <c:pt idx="15">
                  <c:v>Health enlightenment </c:v>
                </c:pt>
                <c:pt idx="16">
                  <c:v>Educational summit</c:v>
                </c:pt>
                <c:pt idx="17">
                  <c:v>Rural Da’awah</c:v>
                </c:pt>
                <c:pt idx="18">
                  <c:v>Marital counseling</c:v>
                </c:pt>
                <c:pt idx="19">
                  <c:v>Political enlightenment</c:v>
                </c:pt>
                <c:pt idx="20">
                  <c:v>Interfaith Dialogue</c:v>
                </c:pt>
                <c:pt idx="21">
                  <c:v>Khutba (Friday sermon)</c:v>
                </c:pt>
                <c:pt idx="22">
                  <c:v>Door to Door Da’awah</c:v>
                </c:pt>
                <c:pt idx="23">
                  <c:v>Total</c:v>
                </c:pt>
              </c:strCache>
            </c:strRef>
          </c:cat>
          <c:val>
            <c:numRef>
              <c:f>Sheet1!$G$2:$G$25</c:f>
              <c:numCache>
                <c:formatCode>0.00</c:formatCode>
                <c:ptCount val="24"/>
                <c:pt idx="0">
                  <c:v>65.482233502538051</c:v>
                </c:pt>
                <c:pt idx="1">
                  <c:v>36.040609137055839</c:v>
                </c:pt>
                <c:pt idx="2">
                  <c:v>38.07106598984759</c:v>
                </c:pt>
                <c:pt idx="3">
                  <c:v>53.807106598984767</c:v>
                </c:pt>
                <c:pt idx="4">
                  <c:v>45.685279187817244</c:v>
                </c:pt>
                <c:pt idx="5">
                  <c:v>52.791878172588945</c:v>
                </c:pt>
                <c:pt idx="6">
                  <c:v>50.253807106598977</c:v>
                </c:pt>
                <c:pt idx="7">
                  <c:v>52.791878172588945</c:v>
                </c:pt>
                <c:pt idx="8">
                  <c:v>66.497461928934229</c:v>
                </c:pt>
                <c:pt idx="9">
                  <c:v>45.177664974619169</c:v>
                </c:pt>
                <c:pt idx="10">
                  <c:v>38.578680203045593</c:v>
                </c:pt>
                <c:pt idx="11">
                  <c:v>30.964467005076127</c:v>
                </c:pt>
                <c:pt idx="12">
                  <c:v>41.624365482233415</c:v>
                </c:pt>
                <c:pt idx="13">
                  <c:v>56.852791878172596</c:v>
                </c:pt>
                <c:pt idx="14">
                  <c:v>48.730964467005045</c:v>
                </c:pt>
                <c:pt idx="15">
                  <c:v>54.314720812182735</c:v>
                </c:pt>
                <c:pt idx="16">
                  <c:v>50.253807106598977</c:v>
                </c:pt>
                <c:pt idx="17">
                  <c:v>49.746192893401123</c:v>
                </c:pt>
                <c:pt idx="18">
                  <c:v>40.609137055837472</c:v>
                </c:pt>
                <c:pt idx="19">
                  <c:v>56.345177664974621</c:v>
                </c:pt>
                <c:pt idx="20">
                  <c:v>41.624365482233415</c:v>
                </c:pt>
                <c:pt idx="21">
                  <c:v>9.6446700507614089</c:v>
                </c:pt>
                <c:pt idx="22">
                  <c:v>38.578680203045593</c:v>
                </c:pt>
                <c:pt idx="23">
                  <c:v>46.281174133745296</c:v>
                </c:pt>
              </c:numCache>
            </c:numRef>
          </c:val>
          <c:shape val="cylinder"/>
        </c:ser>
        <c:ser>
          <c:idx val="2"/>
          <c:order val="2"/>
          <c:tx>
            <c:strRef>
              <c:f>Sheet1!$H$1</c:f>
              <c:strCache>
                <c:ptCount val="1"/>
                <c:pt idx="0">
                  <c:v> Never</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cat>
            <c:strRef>
              <c:f>Sheet1!$A$2:$A$25</c:f>
              <c:strCache>
                <c:ptCount val="24"/>
                <c:pt idx="0">
                  <c:v>Seminars</c:v>
                </c:pt>
                <c:pt idx="1">
                  <c:v>Tafsir</c:v>
                </c:pt>
                <c:pt idx="2">
                  <c:v>Lecture presentation</c:v>
                </c:pt>
                <c:pt idx="3">
                  <c:v>Visitation to prison yards</c:v>
                </c:pt>
                <c:pt idx="4">
                  <c:v>Convert Management</c:v>
                </c:pt>
                <c:pt idx="5">
                  <c:v>Building of schools</c:v>
                </c:pt>
                <c:pt idx="6">
                  <c:v>Training of Da’wah workers</c:v>
                </c:pt>
                <c:pt idx="7">
                  <c:v>Conferences</c:v>
                </c:pt>
                <c:pt idx="8">
                  <c:v>Visitations to hospital</c:v>
                </c:pt>
                <c:pt idx="9">
                  <c:v>Quize and debate competitions</c:v>
                </c:pt>
                <c:pt idx="10">
                  <c:v>Quranic Recitation competition</c:v>
                </c:pt>
                <c:pt idx="11">
                  <c:v>Ta’leemat</c:v>
                </c:pt>
                <c:pt idx="12">
                  <c:v>Hajj Seminar</c:v>
                </c:pt>
                <c:pt idx="13">
                  <c:v>HIV campaign</c:v>
                </c:pt>
                <c:pt idx="14">
                  <c:v>Orphanage Mgt</c:v>
                </c:pt>
                <c:pt idx="15">
                  <c:v>Health enlightenment </c:v>
                </c:pt>
                <c:pt idx="16">
                  <c:v>Educational summit</c:v>
                </c:pt>
                <c:pt idx="17">
                  <c:v>Rural Da’awah</c:v>
                </c:pt>
                <c:pt idx="18">
                  <c:v>Marital counseling</c:v>
                </c:pt>
                <c:pt idx="19">
                  <c:v>Political enlightenment</c:v>
                </c:pt>
                <c:pt idx="20">
                  <c:v>Interfaith Dialogue</c:v>
                </c:pt>
                <c:pt idx="21">
                  <c:v>Khutba (Friday sermon)</c:v>
                </c:pt>
                <c:pt idx="22">
                  <c:v>Door to Door Da’awah</c:v>
                </c:pt>
                <c:pt idx="23">
                  <c:v>Total</c:v>
                </c:pt>
              </c:strCache>
            </c:strRef>
          </c:cat>
          <c:val>
            <c:numRef>
              <c:f>Sheet1!$H$2:$H$25</c:f>
              <c:numCache>
                <c:formatCode>0.00</c:formatCode>
                <c:ptCount val="24"/>
                <c:pt idx="0">
                  <c:v>14.720812182741092</c:v>
                </c:pt>
                <c:pt idx="1">
                  <c:v>0.50761421319796951</c:v>
                </c:pt>
                <c:pt idx="2">
                  <c:v>16.751269035532989</c:v>
                </c:pt>
                <c:pt idx="3">
                  <c:v>32.994923857867995</c:v>
                </c:pt>
                <c:pt idx="4">
                  <c:v>25.888324873096426</c:v>
                </c:pt>
                <c:pt idx="5">
                  <c:v>34.01015228426396</c:v>
                </c:pt>
                <c:pt idx="6">
                  <c:v>30.964467005076127</c:v>
                </c:pt>
                <c:pt idx="7">
                  <c:v>28.426395939086287</c:v>
                </c:pt>
                <c:pt idx="8">
                  <c:v>14.213197969543149</c:v>
                </c:pt>
                <c:pt idx="9">
                  <c:v>18.781725888324782</c:v>
                </c:pt>
                <c:pt idx="10">
                  <c:v>3.5532994923857868</c:v>
                </c:pt>
                <c:pt idx="11">
                  <c:v>17.258883248730914</c:v>
                </c:pt>
                <c:pt idx="12">
                  <c:v>12.69035532994925</c:v>
                </c:pt>
                <c:pt idx="13">
                  <c:v>11.6751269035533</c:v>
                </c:pt>
                <c:pt idx="14">
                  <c:v>31.472081218274113</c:v>
                </c:pt>
                <c:pt idx="15">
                  <c:v>19.796954314720814</c:v>
                </c:pt>
                <c:pt idx="16">
                  <c:v>26.39593908629443</c:v>
                </c:pt>
                <c:pt idx="17">
                  <c:v>12.69035532994925</c:v>
                </c:pt>
                <c:pt idx="18">
                  <c:v>9.1370558375634516</c:v>
                </c:pt>
                <c:pt idx="19">
                  <c:v>12.69035532994925</c:v>
                </c:pt>
                <c:pt idx="20">
                  <c:v>28.426395939086287</c:v>
                </c:pt>
                <c:pt idx="21">
                  <c:v>4.0609137055837561</c:v>
                </c:pt>
                <c:pt idx="22">
                  <c:v>43.147208121827404</c:v>
                </c:pt>
                <c:pt idx="23">
                  <c:v>19.576252482895608</c:v>
                </c:pt>
              </c:numCache>
            </c:numRef>
          </c:val>
          <c:shape val="cylinder"/>
        </c:ser>
        <c:dLbls>
          <c:showLegendKey val="0"/>
          <c:showVal val="0"/>
          <c:showCatName val="0"/>
          <c:showSerName val="0"/>
          <c:showPercent val="0"/>
          <c:showBubbleSize val="0"/>
        </c:dLbls>
        <c:gapWidth val="104"/>
        <c:gapDepth val="121"/>
        <c:shape val="box"/>
        <c:axId val="234774912"/>
        <c:axId val="234776448"/>
        <c:axId val="0"/>
      </c:bar3DChart>
      <c:dateAx>
        <c:axId val="234774912"/>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5400000" spcFirstLastPara="1" vertOverflow="ellipsis" wrap="square" anchor="b" anchorCtr="1"/>
          <a:lstStyle/>
          <a:p>
            <a:pPr>
              <a:defRPr sz="105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234776448"/>
        <c:crosses val="autoZero"/>
        <c:auto val="0"/>
        <c:lblOffset val="100"/>
        <c:baseTimeUnit val="days"/>
      </c:dateAx>
      <c:valAx>
        <c:axId val="234776448"/>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2347749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noFill/>
    <a:ln w="9525" cap="flat" cmpd="sng" algn="ctr">
      <a:no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190</TotalTime>
  <Pages>14</Pages>
  <Words>3898</Words>
  <Characters>22222</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26068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Abdulmumini1</dc:creator>
  <cp:lastModifiedBy>Windows User</cp:lastModifiedBy>
  <cp:revision>6</cp:revision>
  <dcterms:created xsi:type="dcterms:W3CDTF">2015-04-29T14:11:00Z</dcterms:created>
  <dcterms:modified xsi:type="dcterms:W3CDTF">2015-05-05T16:42:00Z</dcterms:modified>
</cp:coreProperties>
</file>